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jc w:val="center"/>
        <w:rPr>
          <w:b w:val="1"/>
          <w:bCs w:val="1"/>
          <w:color w:val="000000"/>
          <w:sz w:val="36"/>
          <w:szCs w:val="36"/>
        </w:rPr>
      </w:pPr>
      <w:r w:rsidDel="00000000" w:rsidR="00000000" w:rsidRPr="00000000">
        <w:rPr>
          <w:b w:val="1"/>
          <w:bCs w:val="1"/>
          <w:sz w:val="36"/>
          <w:szCs w:val="36"/>
          <w:rtl w:val="0"/>
        </w:rPr>
        <w:t xml:space="preserve">SEND Provision and Inclusion Policy</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093" w:line="240" w:lineRule="auto"/>
        <w:jc w:val="center"/>
        <w:rPr>
          <w:b w:val="1"/>
          <w:bCs w:val="1"/>
          <w:color w:val="000000"/>
          <w:sz w:val="36"/>
          <w:szCs w:val="36"/>
        </w:rPr>
      </w:pPr>
      <w:r w:rsidDel="00000000" w:rsidR="00000000" w:rsidRPr="00000000">
        <w:rPr>
          <w:b w:val="1"/>
          <w:bCs w:val="1"/>
          <w:color w:val="000000"/>
          <w:sz w:val="36"/>
          <w:szCs w:val="36"/>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1093" w:line="240" w:lineRule="auto"/>
        <w:jc w:val="center"/>
        <w:rPr>
          <w:b w:val="1"/>
          <w:bCs w:val="1"/>
          <w:sz w:val="36"/>
          <w:szCs w:val="36"/>
        </w:rPr>
      </w:pPr>
      <w:r w:rsidDel="00000000" w:rsidR="00000000" w:rsidRPr="00000000">
        <w:rPr>
          <w:rtl w:val="0"/>
        </w:rPr>
      </w:r>
    </w:p>
    <w:tbl>
      <w:tblPr>
        <w:tblStyle w:val="Table1"/>
        <w:tblW w:w="9000.0" w:type="dxa"/>
        <w:jc w:val="left"/>
        <w:tblInd w:w="17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480" w:hRule="atLeast"/>
          <w:tblHeader w:val="0"/>
        </w:trPr>
        <w:tc>
          <w:tcP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115" w:firstLine="0"/>
              <w:rPr>
                <w:b w:val="1"/>
                <w:bCs w:val="1"/>
                <w:color w:val="000000"/>
              </w:rPr>
            </w:pPr>
            <w:r w:rsidDel="00000000" w:rsidR="00000000" w:rsidRPr="00000000">
              <w:rPr>
                <w:b w:val="1"/>
                <w:bCs w:val="1"/>
                <w:color w:val="000000"/>
                <w:rtl w:val="0"/>
              </w:rPr>
              <w:t xml:space="preserve">Written by </w:t>
            </w:r>
          </w:p>
        </w:tc>
        <w:tc>
          <w:tcP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131" w:firstLine="0"/>
              <w:rPr>
                <w:b w:val="1"/>
                <w:bCs w:val="1"/>
                <w:color w:val="000000"/>
              </w:rPr>
            </w:pPr>
            <w:r w:rsidDel="00000000" w:rsidR="00000000" w:rsidRPr="00000000">
              <w:rPr>
                <w:b w:val="1"/>
                <w:bCs w:val="1"/>
                <w:rtl w:val="0"/>
              </w:rPr>
              <w:t xml:space="preserve">Harriet Carter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ind w:left="0" w:firstLine="0"/>
              <w:rPr>
                <w:b w:val="1"/>
                <w:bCs w:val="1"/>
                <w:color w:val="000000"/>
              </w:rPr>
            </w:pPr>
            <w:r w:rsidDel="00000000" w:rsidR="00000000" w:rsidRPr="00000000">
              <w:rPr>
                <w:b w:val="1"/>
                <w:bCs w:val="1"/>
                <w:rtl w:val="0"/>
              </w:rPr>
              <w:t xml:space="preserve">September</w:t>
            </w:r>
            <w:r w:rsidDel="00000000" w:rsidR="00000000" w:rsidRPr="00000000">
              <w:rPr>
                <w:b w:val="1"/>
                <w:bCs w:val="1"/>
                <w:color w:val="000000"/>
                <w:rtl w:val="0"/>
              </w:rPr>
              <w:t xml:space="preserve"> 202</w:t>
            </w:r>
            <w:r w:rsidDel="00000000" w:rsidR="00000000" w:rsidRPr="00000000">
              <w:rPr>
                <w:b w:val="1"/>
                <w:bCs w:val="1"/>
                <w:rtl w:val="0"/>
              </w:rPr>
              <w:t xml:space="preserve">6</w:t>
            </w:r>
            <w:r w:rsidDel="00000000" w:rsidR="00000000" w:rsidRPr="00000000">
              <w:rPr>
                <w:rtl w:val="0"/>
              </w:rPr>
            </w:r>
          </w:p>
        </w:tc>
      </w:tr>
      <w:tr>
        <w:trPr>
          <w:cantSplit w:val="0"/>
          <w:trHeight w:val="480" w:hRule="atLeast"/>
          <w:tblHeader w:val="0"/>
        </w:trPr>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31" w:firstLine="0"/>
              <w:rPr>
                <w:b w:val="1"/>
                <w:bCs w:val="1"/>
                <w:color w:val="000000"/>
              </w:rPr>
            </w:pPr>
            <w:r w:rsidDel="00000000" w:rsidR="00000000" w:rsidRPr="00000000">
              <w:rPr>
                <w:b w:val="1"/>
                <w:bCs w:val="1"/>
                <w:color w:val="000000"/>
                <w:rtl w:val="0"/>
              </w:rPr>
              <w:t xml:space="preserve">Next review due by </w:t>
            </w:r>
          </w:p>
        </w:tc>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0" w:firstLine="0"/>
              <w:rPr>
                <w:b w:val="1"/>
                <w:bCs w:val="1"/>
                <w:color w:val="000000"/>
              </w:rPr>
            </w:pPr>
            <w:r w:rsidDel="00000000" w:rsidR="00000000" w:rsidRPr="00000000">
              <w:rPr>
                <w:b w:val="1"/>
                <w:bCs w:val="1"/>
                <w:rtl w:val="0"/>
              </w:rPr>
              <w:t xml:space="preserve">September </w:t>
            </w:r>
            <w:r w:rsidDel="00000000" w:rsidR="00000000" w:rsidRPr="00000000">
              <w:rPr>
                <w:b w:val="1"/>
                <w:bCs w:val="1"/>
                <w:color w:val="000000"/>
                <w:rtl w:val="0"/>
              </w:rPr>
              <w:t xml:space="preserve"> 202</w:t>
            </w:r>
            <w:r w:rsidDel="00000000" w:rsidR="00000000" w:rsidRPr="00000000">
              <w:rPr>
                <w:b w:val="1"/>
                <w:bCs w:val="1"/>
                <w:rtl w:val="0"/>
              </w:rPr>
              <w:t xml:space="preserve">7</w:t>
            </w:r>
            <w:r w:rsidDel="00000000" w:rsidR="00000000" w:rsidRPr="00000000">
              <w:rPr>
                <w:rtl w:val="0"/>
              </w:rPr>
            </w:r>
          </w:p>
        </w:tc>
      </w:tr>
    </w:tbl>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25" w:firstLine="0"/>
        <w:rPr>
          <w:b w:val="1"/>
          <w:bCs w:val="1"/>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left="25" w:firstLine="0"/>
        <w:rPr>
          <w:b w:val="1"/>
          <w:bCs w:val="1"/>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ind w:left="25" w:firstLine="0"/>
        <w:rPr>
          <w:b w:val="1"/>
          <w:bCs w:val="1"/>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ind w:left="25" w:firstLine="0"/>
        <w:rPr>
          <w:b w:val="1"/>
          <w:bCs w:val="1"/>
          <w:color w:val="000000"/>
        </w:rPr>
      </w:pPr>
      <w:r w:rsidDel="00000000" w:rsidR="00000000" w:rsidRPr="00000000">
        <w:rPr>
          <w:b w:val="1"/>
          <w:bCs w:val="1"/>
          <w:color w:val="000000"/>
          <w:rtl w:val="0"/>
        </w:rPr>
        <w:t xml:space="preserve">Definition of SEN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274" w:line="264" w:lineRule="auto"/>
        <w:ind w:left="16" w:right="460" w:hanging="6.000000000000001"/>
        <w:rPr>
          <w:color w:val="000000"/>
        </w:rPr>
      </w:pPr>
      <w:r w:rsidDel="00000000" w:rsidR="00000000" w:rsidRPr="00000000">
        <w:rPr>
          <w:color w:val="000000"/>
          <w:rtl w:val="0"/>
        </w:rPr>
        <w:t xml:space="preserve">A child or young person has SEN if they have a learning difficulty or disability which calls for special educational provision to be made for them.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251" w:line="482" w:lineRule="auto"/>
        <w:ind w:left="23" w:right="20" w:hanging="13"/>
        <w:rPr>
          <w:color w:val="000000"/>
        </w:rPr>
      </w:pPr>
      <w:r w:rsidDel="00000000" w:rsidR="00000000" w:rsidRPr="00000000">
        <w:rPr>
          <w:color w:val="000000"/>
          <w:rtl w:val="0"/>
        </w:rPr>
        <w:t xml:space="preserve">A child or young person of compulsory school age has a learning difficulty if they: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251" w:line="482" w:lineRule="auto"/>
        <w:ind w:left="23" w:right="20" w:hanging="13"/>
        <w:rPr>
          <w:color w:val="000000"/>
        </w:rPr>
      </w:pPr>
      <w:r w:rsidDel="00000000" w:rsidR="00000000" w:rsidRPr="00000000">
        <w:rPr>
          <w:color w:val="000000"/>
          <w:rtl w:val="0"/>
        </w:rPr>
        <w:t xml:space="preserve">(a) Have a significantly greater difficulty in learning than the majority of others of the same age; or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51" w:line="264" w:lineRule="auto"/>
        <w:ind w:left="16" w:right="415" w:firstLine="6.000000000000001"/>
        <w:rPr>
          <w:color w:val="000000"/>
        </w:rPr>
      </w:pPr>
      <w:r w:rsidDel="00000000" w:rsidR="00000000" w:rsidRPr="00000000">
        <w:rPr>
          <w:color w:val="000000"/>
          <w:rtl w:val="0"/>
        </w:rPr>
        <w:t xml:space="preserve">(b) Have a disability which prevents or hinders them from making use of facilities of a kind generally provided for others of the same age in mainstream schools or mainstream post-16 institutions </w:t>
      </w:r>
      <w:r w:rsidDel="00000000" w:rsidR="00000000" w:rsidRPr="00000000">
        <w:rPr>
          <w:rtl w:val="0"/>
        </w:rPr>
        <w:t xml:space="preserve">(Definition informed by the Special Educational Needs and Disability Code of Practice: 0–25 years (2015).</w:t>
      </w: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Definition of disability </w:t>
      </w:r>
    </w:p>
    <w:p w:rsidR="00000000" w:rsidDel="00000000" w:rsidP="00000000" w:rsidRDefault="00000000" w:rsidRPr="00000000" w14:paraId="00000016">
      <w:pPr>
        <w:widowControl w:val="0"/>
        <w:spacing w:before="251" w:line="240" w:lineRule="auto"/>
        <w:ind w:left="25" w:firstLine="0"/>
        <w:rPr/>
      </w:pPr>
      <w:r w:rsidDel="00000000" w:rsidR="00000000" w:rsidRPr="00000000">
        <w:rPr>
          <w:rtl w:val="0"/>
        </w:rPr>
        <w:t xml:space="preserve">This policy is informed by, and has regard to, the following legislation and guidance, where appropriate:</w:t>
      </w:r>
    </w:p>
    <w:p w:rsidR="00000000" w:rsidDel="00000000" w:rsidP="00000000" w:rsidRDefault="00000000" w:rsidRPr="00000000" w14:paraId="00000017">
      <w:pPr>
        <w:widowControl w:val="0"/>
        <w:spacing w:before="251" w:line="240" w:lineRule="auto"/>
        <w:ind w:left="25" w:firstLine="0"/>
        <w:rPr/>
      </w:pPr>
      <w:r w:rsidDel="00000000" w:rsidR="00000000" w:rsidRPr="00000000">
        <w:rPr>
          <w:rtl w:val="0"/>
        </w:rPr>
        <w:t xml:space="preserve">– Children and Families Act 2014</w:t>
      </w:r>
    </w:p>
    <w:p w:rsidR="00000000" w:rsidDel="00000000" w:rsidP="00000000" w:rsidRDefault="00000000" w:rsidRPr="00000000" w14:paraId="00000018">
      <w:pPr>
        <w:widowControl w:val="0"/>
        <w:spacing w:before="251" w:line="240" w:lineRule="auto"/>
        <w:ind w:left="25" w:firstLine="0"/>
        <w:rPr/>
      </w:pPr>
      <w:r w:rsidDel="00000000" w:rsidR="00000000" w:rsidRPr="00000000">
        <w:rPr>
          <w:rtl w:val="0"/>
        </w:rPr>
        <w:t xml:space="preserve">– Special Educational Needs and Disability Code of Practice: 0–25 years (2015) (the school has regard to this statutory guidance where applicable).</w:t>
      </w:r>
    </w:p>
    <w:p w:rsidR="00000000" w:rsidDel="00000000" w:rsidP="00000000" w:rsidRDefault="00000000" w:rsidRPr="00000000" w14:paraId="00000019">
      <w:pPr>
        <w:widowControl w:val="0"/>
        <w:spacing w:before="251" w:line="240" w:lineRule="auto"/>
        <w:ind w:left="25" w:firstLine="0"/>
        <w:rPr/>
      </w:pPr>
      <w:r w:rsidDel="00000000" w:rsidR="00000000" w:rsidRPr="00000000">
        <w:rPr>
          <w:rtl w:val="0"/>
        </w:rPr>
        <w:t xml:space="preserve">– The Special Educational Needs and Disability Regulations 2014</w:t>
      </w:r>
    </w:p>
    <w:p w:rsidR="00000000" w:rsidDel="00000000" w:rsidP="00000000" w:rsidRDefault="00000000" w:rsidRPr="00000000" w14:paraId="0000001A">
      <w:pPr>
        <w:widowControl w:val="0"/>
        <w:spacing w:before="251" w:line="240" w:lineRule="auto"/>
        <w:ind w:left="25" w:firstLine="0"/>
        <w:rPr/>
      </w:pPr>
      <w:r w:rsidDel="00000000" w:rsidR="00000000" w:rsidRPr="00000000">
        <w:rPr>
          <w:rtl w:val="0"/>
        </w:rPr>
        <w:t xml:space="preserve">– Equality Act 2010</w:t>
      </w:r>
    </w:p>
    <w:p w:rsidR="00000000" w:rsidDel="00000000" w:rsidP="00000000" w:rsidRDefault="00000000" w:rsidRPr="00000000" w14:paraId="0000001B">
      <w:pPr>
        <w:widowControl w:val="0"/>
        <w:spacing w:before="251" w:line="240" w:lineRule="auto"/>
        <w:ind w:left="25" w:firstLine="0"/>
        <w:rPr/>
      </w:pPr>
      <w:r w:rsidDel="00000000" w:rsidR="00000000" w:rsidRPr="00000000">
        <w:rPr>
          <w:rtl w:val="0"/>
        </w:rPr>
        <w:t xml:space="preserve">– Education (Independent School Standards) Regulations 2014 (as amended), particularly Parts 1, 3, 6 and 8.</w:t>
      </w:r>
    </w:p>
    <w:p w:rsidR="00000000" w:rsidDel="00000000" w:rsidP="00000000" w:rsidRDefault="00000000" w:rsidRPr="00000000" w14:paraId="0000001C">
      <w:pPr>
        <w:widowControl w:val="0"/>
        <w:spacing w:before="251" w:line="240" w:lineRule="auto"/>
        <w:ind w:left="25" w:firstLine="0"/>
        <w:rPr/>
      </w:pPr>
      <w:r w:rsidDel="00000000" w:rsidR="00000000" w:rsidRPr="00000000">
        <w:rPr>
          <w:rtl w:val="0"/>
        </w:rPr>
        <w:t xml:space="preserve">– Keeping Children Safe in Education 2026</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before="274" w:line="264" w:lineRule="auto"/>
        <w:ind w:left="9" w:right="25" w:firstLine="16"/>
        <w:rPr>
          <w:color w:val="000000"/>
        </w:rPr>
      </w:pPr>
      <w:r w:rsidDel="00000000" w:rsidR="00000000" w:rsidRPr="00000000">
        <w:rPr>
          <w:color w:val="000000"/>
          <w:rtl w:val="0"/>
        </w:rPr>
        <w:t xml:space="preserve">Many children and young people who have SEN may also have a disability under the Equality Act 2010 – that is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(SEN Code of Practice (201</w:t>
      </w:r>
      <w:r w:rsidDel="00000000" w:rsidR="00000000" w:rsidRPr="00000000">
        <w:rPr>
          <w:rtl w:val="0"/>
        </w:rPr>
        <w:t xml:space="preserve">5</w:t>
      </w:r>
      <w:r w:rsidDel="00000000" w:rsidR="00000000" w:rsidRPr="00000000">
        <w:rPr>
          <w:color w:val="000000"/>
          <w:rtl w:val="0"/>
        </w:rPr>
        <w:t xml:space="preserve">, p5))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before="274" w:line="264" w:lineRule="auto"/>
        <w:ind w:left="9" w:right="25" w:firstLine="16"/>
        <w:rPr>
          <w:color w:val="000000"/>
        </w:rPr>
      </w:pPr>
      <w:r w:rsidDel="00000000" w:rsidR="00000000" w:rsidRPr="00000000">
        <w:rPr>
          <w:color w:val="000000"/>
          <w:rtl w:val="0"/>
        </w:rPr>
        <w:t xml:space="preserve">As an independent specialist school, Earley Springs is committed to meeting the requirements of the Education (Independent School Standards) Regulations 2014 (as amended), ensuring that pupils receive a high-quality education within a safe, inclusive and well-led environment. This policy supports compliance with Part 1 (Quality of Education), Part 3 (Welfare, Health and Safety of Pupils), Part 6 (Provision of Information) and Part 8 (Quality of Leadership and Management).</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Earley Springs Provision </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before="251" w:line="240" w:lineRule="auto"/>
        <w:ind w:left="17" w:firstLine="0"/>
        <w:rPr/>
      </w:pPr>
      <w:r w:rsidDel="00000000" w:rsidR="00000000" w:rsidRPr="00000000">
        <w:rPr>
          <w:rtl w:val="0"/>
        </w:rPr>
        <w:t xml:space="preserve">Earley Springs School is an independent specialist school for children and young people whose primary area of need is Communication and Interaction, principally Autism Spectrum Condition (ASC). Many pupils are non-speaking or minimally speaking and access learning through Total Communication approaches, including speech, symbols, signing, Augmentative and Alternative Communication (AAC), objects of reference and assistive technology. All teaching, assessment and support are adapted to meet pupils' communication, sensory, emotional regulation and learning needs.</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before="251" w:line="240" w:lineRule="auto"/>
        <w:ind w:left="17" w:firstLine="0"/>
        <w:rPr>
          <w:b w:val="1"/>
          <w:bCs w:val="1"/>
        </w:rPr>
      </w:pPr>
      <w:r w:rsidDel="00000000" w:rsidR="00000000" w:rsidRPr="00000000">
        <w:rPr>
          <w:b w:val="1"/>
          <w:bCs w:val="1"/>
          <w:rtl w:val="0"/>
        </w:rPr>
        <w:t xml:space="preserve">Graduated Approach</w:t>
      </w:r>
    </w:p>
    <w:p w:rsidR="00000000" w:rsidDel="00000000" w:rsidP="00000000" w:rsidRDefault="00000000" w:rsidRPr="00000000" w14:paraId="00000022">
      <w:pPr>
        <w:widowControl w:val="0"/>
        <w:spacing w:after="240" w:before="240" w:line="240" w:lineRule="auto"/>
        <w:rPr/>
      </w:pPr>
      <w:r w:rsidDel="00000000" w:rsidR="00000000" w:rsidRPr="00000000">
        <w:rPr>
          <w:rtl w:val="0"/>
        </w:rPr>
        <w:t xml:space="preserve">Although the vast majority of pupils attending Earley Springs have an Education, Health and Care Plan (EHCP), the school adopts a continuous graduated approach to identifying, assessing, planning, delivering and reviewing provision. Provision is never considered static and is regularly evaluated to ensure it continues to meet each pupil's changing needs.</w:t>
      </w:r>
    </w:p>
    <w:p w:rsidR="00000000" w:rsidDel="00000000" w:rsidP="00000000" w:rsidRDefault="00000000" w:rsidRPr="00000000" w14:paraId="00000023">
      <w:pPr>
        <w:widowControl w:val="0"/>
        <w:spacing w:after="240" w:before="240" w:line="240" w:lineRule="auto"/>
        <w:rPr/>
      </w:pPr>
      <w:r w:rsidDel="00000000" w:rsidR="00000000" w:rsidRPr="00000000">
        <w:rPr>
          <w:rtl w:val="0"/>
        </w:rPr>
        <w:t xml:space="preserve">Staff follow the graduated cycle of:</w:t>
      </w:r>
    </w:p>
    <w:p w:rsidR="00000000" w:rsidDel="00000000" w:rsidP="00000000" w:rsidRDefault="00000000" w:rsidRPr="00000000" w14:paraId="00000024">
      <w:pPr>
        <w:widowControl w:val="0"/>
        <w:spacing w:after="240" w:before="240" w:line="240" w:lineRule="auto"/>
        <w:rPr/>
      </w:pPr>
      <w:r w:rsidDel="00000000" w:rsidR="00000000" w:rsidRPr="00000000">
        <w:rPr>
          <w:b w:val="1"/>
          <w:bCs w:val="1"/>
          <w:rtl w:val="0"/>
        </w:rPr>
        <w:t xml:space="preserve">Assess</w:t>
      </w:r>
      <w:r w:rsidDel="00000000" w:rsidR="00000000" w:rsidRPr="00000000">
        <w:rPr>
          <w:rtl w:val="0"/>
        </w:rPr>
        <w:t xml:space="preserve"> – reviewing assessment information, observations, parental views, pupil voice and advice from external professionals.</w:t>
      </w:r>
    </w:p>
    <w:p w:rsidR="00000000" w:rsidDel="00000000" w:rsidP="00000000" w:rsidRDefault="00000000" w:rsidRPr="00000000" w14:paraId="00000025">
      <w:pPr>
        <w:widowControl w:val="0"/>
        <w:spacing w:after="240" w:before="240" w:line="240" w:lineRule="auto"/>
        <w:rPr/>
      </w:pPr>
      <w:r w:rsidDel="00000000" w:rsidR="00000000" w:rsidRPr="00000000">
        <w:rPr>
          <w:b w:val="1"/>
          <w:bCs w:val="1"/>
          <w:rtl w:val="0"/>
        </w:rPr>
        <w:t xml:space="preserve">Plan</w:t>
      </w:r>
      <w:r w:rsidDel="00000000" w:rsidR="00000000" w:rsidRPr="00000000">
        <w:rPr>
          <w:rtl w:val="0"/>
        </w:rPr>
        <w:t xml:space="preserve"> – identifying clear outcomes, appropriate interventions, reasonable adjustments and support strategies.</w:t>
      </w:r>
    </w:p>
    <w:p w:rsidR="00000000" w:rsidDel="00000000" w:rsidP="00000000" w:rsidRDefault="00000000" w:rsidRPr="00000000" w14:paraId="00000026">
      <w:pPr>
        <w:widowControl w:val="0"/>
        <w:spacing w:after="240" w:before="240" w:line="240" w:lineRule="auto"/>
        <w:rPr/>
      </w:pPr>
      <w:r w:rsidDel="00000000" w:rsidR="00000000" w:rsidRPr="00000000">
        <w:rPr>
          <w:b w:val="1"/>
          <w:bCs w:val="1"/>
          <w:rtl w:val="0"/>
        </w:rPr>
        <w:t xml:space="preserve">Do</w:t>
      </w:r>
      <w:r w:rsidDel="00000000" w:rsidR="00000000" w:rsidRPr="00000000">
        <w:rPr>
          <w:rtl w:val="0"/>
        </w:rPr>
        <w:t xml:space="preserve"> – implementing agreed provision through high-quality teaching, personalised learning and specialist support.</w:t>
      </w:r>
    </w:p>
    <w:p w:rsidR="00000000" w:rsidDel="00000000" w:rsidP="00000000" w:rsidRDefault="00000000" w:rsidRPr="00000000" w14:paraId="00000027">
      <w:pPr>
        <w:widowControl w:val="0"/>
        <w:spacing w:after="240" w:before="240" w:line="240" w:lineRule="auto"/>
        <w:rPr/>
      </w:pPr>
      <w:r w:rsidDel="00000000" w:rsidR="00000000" w:rsidRPr="00000000">
        <w:rPr>
          <w:b w:val="1"/>
          <w:bCs w:val="1"/>
          <w:rtl w:val="0"/>
        </w:rPr>
        <w:t xml:space="preserve">Review</w:t>
      </w:r>
      <w:r w:rsidDel="00000000" w:rsidR="00000000" w:rsidRPr="00000000">
        <w:rPr>
          <w:rtl w:val="0"/>
        </w:rPr>
        <w:t xml:space="preserve"> – evaluating progress, reviewing outcomes and adapting provision where required.</w:t>
      </w:r>
    </w:p>
    <w:p w:rsidR="00000000" w:rsidDel="00000000" w:rsidP="00000000" w:rsidRDefault="00000000" w:rsidRPr="00000000" w14:paraId="00000028">
      <w:pPr>
        <w:widowControl w:val="0"/>
        <w:spacing w:after="240" w:before="240" w:line="240" w:lineRule="auto"/>
        <w:rPr>
          <w:b w:val="1"/>
          <w:bCs w:val="1"/>
        </w:rPr>
      </w:pPr>
      <w:r w:rsidDel="00000000" w:rsidR="00000000" w:rsidRPr="00000000">
        <w:rPr>
          <w:rtl w:val="0"/>
        </w:rPr>
        <w:t xml:space="preserve">This ongoing cycle enables Earley Springs to ensure that every pupil continues to receive an ambitious, personalised education that supports both academic achievement and wider personal development.</w:t>
      </w: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251" w:line="240" w:lineRule="auto"/>
        <w:ind w:left="17" w:firstLine="0"/>
        <w:rPr>
          <w:b w:val="1"/>
          <w:bCs w:val="1"/>
          <w:color w:val="000000"/>
        </w:rPr>
      </w:pPr>
      <w:r w:rsidDel="00000000" w:rsidR="00000000" w:rsidRPr="00000000">
        <w:rPr>
          <w:b w:val="1"/>
          <w:bCs w:val="1"/>
          <w:color w:val="000000"/>
          <w:rtl w:val="0"/>
        </w:rPr>
        <w:t xml:space="preserve">School Vision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274" w:line="264" w:lineRule="auto"/>
        <w:ind w:left="18" w:right="232" w:firstLine="9.000000000000002"/>
        <w:rPr>
          <w:color w:val="000000"/>
        </w:rPr>
      </w:pPr>
      <w:r w:rsidDel="00000000" w:rsidR="00000000" w:rsidRPr="00000000">
        <w:rPr>
          <w:color w:val="000000"/>
          <w:rtl w:val="0"/>
        </w:rPr>
        <w:t xml:space="preserve">Earley Springs provides a safe, supportive environment to foster happiness and confidence to every child in our care. As soon as each child walks through the front door for the first time we identify their skills and abilities and provide experiences and activities to develop them holistically.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251" w:line="240" w:lineRule="auto"/>
        <w:ind w:left="14" w:firstLine="0"/>
        <w:rPr>
          <w:b w:val="1"/>
          <w:bCs w:val="1"/>
          <w:color w:val="000000"/>
        </w:rPr>
      </w:pPr>
      <w:r w:rsidDel="00000000" w:rsidR="00000000" w:rsidRPr="00000000">
        <w:rPr>
          <w:b w:val="1"/>
          <w:bCs w:val="1"/>
          <w:color w:val="000000"/>
          <w:rtl w:val="0"/>
        </w:rPr>
        <w:t xml:space="preserve">To be a vibrant learning community where every child: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274" w:line="264" w:lineRule="auto"/>
        <w:ind w:left="736" w:right="571" w:hanging="347"/>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Flourishes: </w:t>
      </w:r>
      <w:r w:rsidDel="00000000" w:rsidR="00000000" w:rsidRPr="00000000">
        <w:rPr>
          <w:color w:val="000000"/>
          <w:rtl w:val="0"/>
        </w:rPr>
        <w:t xml:space="preserve">Experiences a safe and nurturing environment that fosters confidence, self-esteem, and emotional well-being.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11" w:line="264" w:lineRule="auto"/>
        <w:ind w:left="744" w:right="54" w:hanging="355"/>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Thrives: </w:t>
      </w:r>
      <w:r w:rsidDel="00000000" w:rsidR="00000000" w:rsidRPr="00000000">
        <w:rPr>
          <w:color w:val="000000"/>
          <w:rtl w:val="0"/>
        </w:rPr>
        <w:t xml:space="preserve">Benefits from a fun, stimulating, and individualised curriculum that incorporates personalised learning opportunities and shared goals.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11" w:line="264" w:lineRule="auto"/>
        <w:ind w:left="736" w:right="953" w:hanging="347"/>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Succeeds: </w:t>
      </w:r>
      <w:r w:rsidDel="00000000" w:rsidR="00000000" w:rsidRPr="00000000">
        <w:rPr>
          <w:color w:val="000000"/>
          <w:rtl w:val="0"/>
        </w:rPr>
        <w:t xml:space="preserve">Has the opportunity and support to reach their full potential within a supportive and encouraging culture.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11" w:line="240" w:lineRule="auto"/>
        <w:ind w:left="737" w:right="902" w:hanging="348"/>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Belongs: </w:t>
      </w:r>
      <w:r w:rsidDel="00000000" w:rsidR="00000000" w:rsidRPr="00000000">
        <w:rPr>
          <w:color w:val="000000"/>
          <w:rtl w:val="0"/>
        </w:rPr>
        <w:t xml:space="preserve">Experiences a community where care, respect, and the celebration of achievement are paramount.</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ind w:left="732" w:right="823" w:hanging="343"/>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Grows: </w:t>
      </w:r>
      <w:r w:rsidDel="00000000" w:rsidR="00000000" w:rsidRPr="00000000">
        <w:rPr>
          <w:color w:val="000000"/>
          <w:rtl w:val="0"/>
        </w:rPr>
        <w:t xml:space="preserve">Develops strong foundations, builds meaningful relationships, and gains valuable life experiences to prepare for their future.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11" w:line="240" w:lineRule="auto"/>
        <w:ind w:left="389" w:right="791" w:firstLine="0"/>
        <w:rPr>
          <w:color w:val="000000"/>
        </w:rPr>
      </w:pPr>
      <w:r w:rsidDel="00000000" w:rsidR="00000000" w:rsidRPr="00000000">
        <w:rPr>
          <w:color w:val="000000"/>
          <w:rtl w:val="0"/>
        </w:rPr>
        <w:t xml:space="preserve">● </w:t>
      </w:r>
      <w:r w:rsidDel="00000000" w:rsidR="00000000" w:rsidRPr="00000000">
        <w:rPr>
          <w:b w:val="1"/>
          <w:bCs w:val="1"/>
          <w:color w:val="000000"/>
          <w:rtl w:val="0"/>
        </w:rPr>
        <w:t xml:space="preserve">Individualised: </w:t>
      </w:r>
      <w:r w:rsidDel="00000000" w:rsidR="00000000" w:rsidRPr="00000000">
        <w:rPr>
          <w:color w:val="000000"/>
          <w:rtl w:val="0"/>
        </w:rPr>
        <w:t xml:space="preserve">Experiences an education where their unique needs, interests         and aspirations are recognised and valued.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11" w:line="240" w:lineRule="auto"/>
        <w:ind w:right="791"/>
        <w:rPr>
          <w:color w:val="000000"/>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11" w:line="482" w:lineRule="auto"/>
        <w:ind w:right="791"/>
        <w:rPr>
          <w:b w:val="1"/>
          <w:bCs w:val="1"/>
          <w:color w:val="000000"/>
        </w:rPr>
      </w:pPr>
      <w:r w:rsidDel="00000000" w:rsidR="00000000" w:rsidRPr="00000000">
        <w:rPr>
          <w:b w:val="1"/>
          <w:bCs w:val="1"/>
          <w:color w:val="000000"/>
          <w:rtl w:val="0"/>
        </w:rPr>
        <w:t xml:space="preserve">Admissions Criteria </w:t>
      </w:r>
    </w:p>
    <w:p w:rsidR="00000000" w:rsidDel="00000000" w:rsidP="00000000" w:rsidRDefault="00000000" w:rsidRPr="00000000" w14:paraId="00000034">
      <w:pPr>
        <w:widowControl w:val="0"/>
        <w:spacing w:before="51" w:line="264" w:lineRule="auto"/>
        <w:ind w:left="24" w:right="219" w:hanging="2.9999999999999982"/>
        <w:rPr/>
      </w:pPr>
      <w:r w:rsidDel="00000000" w:rsidR="00000000" w:rsidRPr="00000000">
        <w:rPr>
          <w:rtl w:val="0"/>
        </w:rPr>
        <w:t xml:space="preserve">Children and young people attending our school typically have an Education, Health and Care Plan.</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51" w:line="264" w:lineRule="auto"/>
        <w:ind w:left="24" w:right="219" w:hanging="2.9999999999999982"/>
        <w:rPr/>
      </w:pPr>
      <w:r w:rsidDel="00000000" w:rsidR="00000000" w:rsidRPr="00000000">
        <w:rPr>
          <w:rtl w:val="0"/>
        </w:rPr>
        <w:t xml:space="preserve">Placement decisions for pupils with an EHCP are made by the Local Authority in consultation with the school and parents, in line with individual suitability.</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51" w:line="264" w:lineRule="auto"/>
        <w:ind w:left="24" w:right="219" w:hanging="2.9999999999999982"/>
        <w:rPr/>
      </w:pPr>
      <w:r w:rsidDel="00000000" w:rsidR="00000000" w:rsidRPr="00000000">
        <w:rPr>
          <w:rtl w:val="0"/>
        </w:rPr>
        <w:t xml:space="preserve">Admissions are made in accordance with the school's Admissions Policy, Equality Act 2010 and the Children and Families Act 2014. The school will make reasonable adjustments to ensure that disabled pupils are not placed at a substantial disadvantage.</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251" w:line="240" w:lineRule="auto"/>
        <w:ind w:left="26" w:firstLine="0"/>
        <w:rPr>
          <w:b w:val="1"/>
          <w:bCs w:val="1"/>
          <w:color w:val="000000"/>
        </w:rPr>
      </w:pPr>
      <w:r w:rsidDel="00000000" w:rsidR="00000000" w:rsidRPr="00000000">
        <w:rPr>
          <w:b w:val="1"/>
          <w:bCs w:val="1"/>
          <w:color w:val="000000"/>
          <w:rtl w:val="0"/>
        </w:rPr>
        <w:t xml:space="preserve">Facilities and Pupil Provision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before="274" w:line="240" w:lineRule="auto"/>
        <w:ind w:left="9" w:firstLine="0"/>
        <w:rPr>
          <w:b w:val="1"/>
          <w:bCs w:val="1"/>
          <w:color w:val="000000"/>
        </w:rPr>
      </w:pPr>
      <w:r w:rsidDel="00000000" w:rsidR="00000000" w:rsidRPr="00000000">
        <w:rPr>
          <w:b w:val="1"/>
          <w:bCs w:val="1"/>
          <w:color w:val="000000"/>
          <w:rtl w:val="0"/>
        </w:rPr>
        <w:t xml:space="preserve">Assessment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before="274" w:line="264" w:lineRule="auto"/>
        <w:ind w:left="17" w:right="49" w:firstLine="9.000000000000002"/>
        <w:rPr>
          <w:color w:val="000000"/>
        </w:rPr>
      </w:pPr>
      <w:r w:rsidDel="00000000" w:rsidR="00000000" w:rsidRPr="00000000">
        <w:rPr>
          <w:color w:val="000000"/>
          <w:rtl w:val="0"/>
        </w:rPr>
        <w:t xml:space="preserve">Earley Springs is a ‘needs-led’ provision and as such we operate both formative and summative assessment. </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before="251" w:line="264" w:lineRule="auto"/>
        <w:ind w:left="16" w:right="142" w:firstLine="10"/>
        <w:rPr>
          <w:color w:val="000000"/>
        </w:rPr>
      </w:pPr>
      <w:r w:rsidDel="00000000" w:rsidR="00000000" w:rsidRPr="00000000">
        <w:rPr>
          <w:color w:val="000000"/>
          <w:rtl w:val="0"/>
        </w:rPr>
        <w:t xml:space="preserve">Pupil’s achievements are recorded electronically via Evidence for Learning and Bsquared. This system covers the objectives/statements relating to: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before="251" w:line="240" w:lineRule="auto"/>
        <w:ind w:left="389" w:firstLine="0"/>
        <w:rPr>
          <w:color w:val="000000"/>
        </w:rPr>
      </w:pPr>
      <w:r w:rsidDel="00000000" w:rsidR="00000000" w:rsidRPr="00000000">
        <w:rPr>
          <w:color w:val="000000"/>
          <w:rtl w:val="0"/>
        </w:rPr>
        <w:t xml:space="preserve">● Foundation Stage Profile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Bsquared Assessments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w:t>
      </w:r>
      <w:r w:rsidDel="00000000" w:rsidR="00000000" w:rsidRPr="00000000">
        <w:rPr>
          <w:rtl w:val="0"/>
        </w:rPr>
        <w:t xml:space="preserve">National Curriculum subject expectations (used for benchmarking where appropriate)</w:t>
      </w: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Functional Skills assessments </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Engagement profile </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before="34" w:line="240" w:lineRule="auto"/>
        <w:rPr>
          <w:color w:val="000000"/>
        </w:rPr>
      </w:pPr>
      <w:r w:rsidDel="00000000" w:rsidR="00000000" w:rsidRPr="00000000">
        <w:rPr>
          <w:color w:val="000000"/>
          <w:rtl w:val="0"/>
        </w:rPr>
        <w:t xml:space="preserve">Assessment is personalised and recognises that progress may be demonstrated through communication, engagement, independence, emotional regulation, functional life skills and social interaction, as well as academic attainment. Evidence may be gathered through observation, photographs, AAC, structured assessment, therapist reports and pupil participation.</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34" w:line="240" w:lineRule="auto"/>
        <w:rPr>
          <w:color w:val="000000"/>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34" w:line="240" w:lineRule="auto"/>
        <w:rPr>
          <w:color w:val="000000"/>
        </w:rPr>
      </w:pPr>
      <w:r w:rsidDel="00000000" w:rsidR="00000000" w:rsidRPr="00000000">
        <w:rPr>
          <w:color w:val="000000"/>
          <w:rtl w:val="0"/>
        </w:rPr>
        <w:t xml:space="preserve">Assessment is undertaken in partnership with parents/carers and, where appropriate, therapists and other professionals to ensure a holistic understanding of each pupil's progress and outcomes.</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before="274" w:line="264" w:lineRule="auto"/>
        <w:ind w:left="10" w:right="23" w:firstLine="3.999999999999999"/>
        <w:rPr>
          <w:color w:val="000000"/>
        </w:rPr>
      </w:pPr>
      <w:r w:rsidDel="00000000" w:rsidR="00000000" w:rsidRPr="00000000">
        <w:rPr>
          <w:color w:val="000000"/>
          <w:rtl w:val="0"/>
        </w:rPr>
        <w:t xml:space="preserve">Teachers and Teaching Assistants update these objectives as and when applicable, for example after a unit of work. However, it is expected that these statements/objectives are updated at least three times a year. Evidence for learning has provision for photos of work and scanned worksheets to be uploaded as part of this evidence base.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before="251" w:line="264" w:lineRule="auto"/>
        <w:ind w:right="88" w:firstLine="14"/>
        <w:rPr>
          <w:color w:val="000000"/>
        </w:rPr>
      </w:pPr>
      <w:r w:rsidDel="00000000" w:rsidR="00000000" w:rsidRPr="00000000">
        <w:rPr>
          <w:color w:val="000000"/>
          <w:rtl w:val="0"/>
        </w:rPr>
        <w:t xml:space="preserve">Three times a year Teachers make a summative judgement about the pupils’ progress.  These judgements are used for data capture and analysis at the beginning of each new term and form part of the regular pupil progress meetings held between teachers and the senior leadership team. Assessment information is used to inform curriculum planning, provision reviews and EHCP outcomes.</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before="251" w:line="264" w:lineRule="auto"/>
        <w:ind w:left="17" w:right="228" w:hanging="7"/>
        <w:rPr>
          <w:color w:val="000000"/>
        </w:rPr>
      </w:pPr>
      <w:r w:rsidDel="00000000" w:rsidR="00000000" w:rsidRPr="00000000">
        <w:rPr>
          <w:color w:val="000000"/>
          <w:rtl w:val="0"/>
        </w:rPr>
        <w:t xml:space="preserve">Alongside assessments made against these descriptors, our different curricula use a range of alternative assessment processes, in accordance with the identified needs of individual pupils, as a means of capturing a full picture of their progress. Assessment for learning is carried out </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before="11" w:line="264" w:lineRule="auto"/>
        <w:ind w:left="13" w:right="265" w:firstLine="3.0000000000000004"/>
        <w:rPr/>
      </w:pPr>
      <w:r w:rsidDel="00000000" w:rsidR="00000000" w:rsidRPr="00000000">
        <w:rPr>
          <w:color w:val="000000"/>
          <w:rtl w:val="0"/>
        </w:rPr>
        <w:t xml:space="preserve">daily as teachers develop and adjust their lesson plans, strategies and curriculum allocation time to match the learning readiness of their pupils. The school uses a “basket of indicators” approach which includes gathering information and evidence for the acquisition of learning using Evidence for Learning and Bsquared Progression Steps, Steps 4 life, particularly for pupils who have different priorities and a slower pace of learning</w:t>
      </w:r>
      <w:r w:rsidDel="00000000" w:rsidR="00000000" w:rsidRPr="00000000">
        <w:rPr>
          <w:rtl w:val="0"/>
        </w:rPr>
        <w:t xml:space="preserve">. </w:t>
      </w:r>
    </w:p>
    <w:p w:rsidR="00000000" w:rsidDel="00000000" w:rsidP="00000000" w:rsidRDefault="00000000" w:rsidRPr="00000000" w14:paraId="00000048">
      <w:pPr>
        <w:widowControl w:val="0"/>
        <w:spacing w:after="240" w:before="240" w:line="264" w:lineRule="auto"/>
        <w:rPr/>
      </w:pPr>
      <w:r w:rsidDel="00000000" w:rsidR="00000000" w:rsidRPr="00000000">
        <w:rPr>
          <w:rtl w:val="0"/>
        </w:rPr>
        <w:t xml:space="preserve">Assessment at Earley Springs is personalised and proportionate to each pupil's needs. Evidence of progress is gathered through B Squared, Evidence for Learning, teacher assessment, structured observations, engagement, communication, independence, emotional regulation, EHCP outcomes and wider developmental achievements.</w:t>
      </w:r>
    </w:p>
    <w:p w:rsidR="00000000" w:rsidDel="00000000" w:rsidP="00000000" w:rsidRDefault="00000000" w:rsidRPr="00000000" w14:paraId="00000049">
      <w:pPr>
        <w:widowControl w:val="0"/>
        <w:spacing w:after="240" w:before="240" w:line="264" w:lineRule="auto"/>
        <w:rPr/>
      </w:pPr>
      <w:r w:rsidDel="00000000" w:rsidR="00000000" w:rsidRPr="00000000">
        <w:rPr>
          <w:rtl w:val="0"/>
        </w:rPr>
        <w:t xml:space="preserve">Where appropriate, specialist assessment tools may also be used, including SCERTS, sensory profiles, communication assessments and reports from external professionals. Assessment information is used to inform curriculum planning, provision mapping, Annual Reviews and future target setting.</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before="251" w:line="264" w:lineRule="auto"/>
        <w:ind w:left="13" w:right="469" w:firstLine="5"/>
        <w:rPr>
          <w:color w:val="000000"/>
        </w:rPr>
      </w:pPr>
      <w:r w:rsidDel="00000000" w:rsidR="00000000" w:rsidRPr="00000000">
        <w:rPr>
          <w:color w:val="000000"/>
          <w:rtl w:val="0"/>
        </w:rPr>
        <w:t xml:space="preserve">School leaders monitor the progress of all pupils with the teachers three times a year. From these meetings progression maps or learning journeys will be developed to ensure that all pupils make evidenced progress. </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251" w:line="264" w:lineRule="auto"/>
        <w:ind w:left="19" w:right="554" w:hanging="7"/>
        <w:rPr>
          <w:color w:val="000000"/>
        </w:rPr>
      </w:pPr>
      <w:r w:rsidDel="00000000" w:rsidR="00000000" w:rsidRPr="00000000">
        <w:rPr>
          <w:color w:val="000000"/>
          <w:rtl w:val="0"/>
        </w:rPr>
        <w:t xml:space="preserve">We also use a range of diagnostic assessments where appropriate such as the Derbyshire Language, Neale Analysis of Reading Ability, Phonics Screening, Key Stage 1 Phonics Screening Check and The Salford Sentence Reading Test.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251" w:line="264" w:lineRule="auto"/>
        <w:ind w:left="10" w:right="451" w:firstLine="1.0000000000000009"/>
        <w:rPr>
          <w:color w:val="000000"/>
        </w:rPr>
      </w:pPr>
      <w:r w:rsidDel="00000000" w:rsidR="00000000" w:rsidRPr="00000000">
        <w:rPr>
          <w:color w:val="000000"/>
          <w:rtl w:val="0"/>
        </w:rPr>
        <w:t xml:space="preserve">Where children and young people continue to make inadequate progress, Case Studies are written to put the person, their condition and their lives into a context that comprehends, understands and engages with them as they are.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before="251" w:line="240" w:lineRule="auto"/>
        <w:ind w:left="25" w:firstLine="0"/>
        <w:rPr>
          <w:b w:val="1"/>
          <w:bCs w:val="1"/>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Progress Review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before="274" w:line="264" w:lineRule="auto"/>
        <w:ind w:left="9" w:right="19" w:firstLine="0"/>
        <w:rPr>
          <w:color w:val="000000"/>
        </w:rPr>
      </w:pPr>
      <w:r w:rsidDel="00000000" w:rsidR="00000000" w:rsidRPr="00000000">
        <w:rPr>
          <w:color w:val="000000"/>
          <w:rtl w:val="0"/>
        </w:rPr>
        <w:t xml:space="preserve">All children and young people will have a review each year of the provision made for them, which will enable an evaluation of the effectiveness of the special provision and the other bodies involved with the pupil. The collation of Annual Review evaluations will be reported to the Executive Board and, where appropriate, the Local Authority.</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before="274" w:line="264" w:lineRule="auto"/>
        <w:ind w:left="9" w:right="19" w:firstLine="0"/>
        <w:rPr>
          <w:b w:val="1"/>
          <w:bCs w:val="1"/>
          <w:color w:val="000000"/>
        </w:rPr>
      </w:pPr>
      <w:r w:rsidDel="00000000" w:rsidR="00000000" w:rsidRPr="00000000">
        <w:rPr>
          <w:b w:val="1"/>
          <w:bCs w:val="1"/>
          <w:color w:val="000000"/>
          <w:rtl w:val="0"/>
        </w:rPr>
        <w:t xml:space="preserve">Annual Reviews and Curriculum Planning</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before="274" w:line="264" w:lineRule="auto"/>
        <w:ind w:left="9" w:right="19" w:firstLine="0"/>
        <w:rPr>
          <w:color w:val="000000"/>
        </w:rPr>
      </w:pPr>
      <w:r w:rsidDel="00000000" w:rsidR="00000000" w:rsidRPr="00000000">
        <w:rPr>
          <w:color w:val="000000"/>
          <w:rtl w:val="0"/>
        </w:rPr>
        <w:t xml:space="preserve">Staff at Earley Springs are committed to offering our children and young people high quality teaching, differentiated for individuals that has an impact on their development, quality of life and aspiration for the future. </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before="251" w:line="264" w:lineRule="auto"/>
        <w:ind w:left="13" w:right="35" w:hanging="3.0000000000000004"/>
        <w:rPr/>
      </w:pPr>
      <w:r w:rsidDel="00000000" w:rsidR="00000000" w:rsidRPr="00000000">
        <w:rPr>
          <w:rtl w:val="0"/>
        </w:rPr>
        <w:t xml:space="preserve">Education, Health and Care Plan (EHCP) Annual Reviews are held at least annually, or more frequently where required. Advice and reports are gathered in advance, and review paperwork is contributed to the Local Authority within agreed timescales, in line with statutory processes. Outcomes from reviews are implemented and reflected in provision planning.</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before="251" w:line="240" w:lineRule="auto"/>
        <w:ind w:left="20" w:firstLine="0"/>
        <w:rPr>
          <w:b w:val="1"/>
          <w:bCs w:val="1"/>
          <w:color w:val="000000"/>
        </w:rPr>
      </w:pPr>
      <w:r w:rsidDel="00000000" w:rsidR="00000000" w:rsidRPr="00000000">
        <w:rPr>
          <w:b w:val="1"/>
          <w:bCs w:val="1"/>
          <w:color w:val="000000"/>
          <w:rtl w:val="0"/>
        </w:rPr>
        <w:t xml:space="preserve">Curriculum and Teaching Approaches</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Staff at Earley Springs are committed to providing high-quality, individualised teaching that promotes pupils' communication, independence, wellbeing, personal development and preparation for adulthood.</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As a needs-led school, pupils are grouped according to their learning needs, communication profile and learning style. Curriculum pathways are personalised to ensure every pupil can access learning that is appropriately ambitious, meaningful and relevant.</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before="251" w:line="240" w:lineRule="auto"/>
        <w:rPr>
          <w:b w:val="1"/>
          <w:bCs w:val="1"/>
          <w:color w:val="000000"/>
        </w:rPr>
      </w:pPr>
      <w:r w:rsidDel="00000000" w:rsidR="00000000" w:rsidRPr="00000000">
        <w:rPr>
          <w:b w:val="1"/>
          <w:bCs w:val="1"/>
          <w:color w:val="000000"/>
          <w:rtl w:val="0"/>
        </w:rPr>
        <w:t xml:space="preserve">Early Years Learning Approach</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before="251" w:line="240" w:lineRule="auto"/>
        <w:rPr>
          <w:color w:val="000000"/>
        </w:rPr>
      </w:pPr>
      <w:r w:rsidDel="00000000" w:rsidR="00000000" w:rsidRPr="00000000">
        <w:rPr>
          <w:color w:val="000000"/>
          <w:rtl w:val="0"/>
        </w:rPr>
        <w:t xml:space="preserve">The Early Years Learning Approach is designed for pupils of nursery, Reception and Year 1 age. It follows the Early Years Foundation Stage (EYFS) framework and provides a diagnostic starting point for identifying each pupil's strengths, communication profile and preferred learning style. Information gathered during this stage supports decisions about the most appropriate curriculum pathway.</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before="251" w:line="240" w:lineRule="auto"/>
        <w:ind w:left="20" w:firstLine="0"/>
        <w:rPr>
          <w:b w:val="1"/>
          <w:bCs w:val="1"/>
          <w:color w:val="000000"/>
        </w:rPr>
      </w:pPr>
      <w:r w:rsidDel="00000000" w:rsidR="00000000" w:rsidRPr="00000000">
        <w:rPr>
          <w:b w:val="1"/>
          <w:bCs w:val="1"/>
          <w:color w:val="000000"/>
          <w:rtl w:val="0"/>
        </w:rPr>
        <w:t xml:space="preserve">Sensory Learning Approach</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The Sensory Learning Approach is for pupils working at the earliest stages of development, including those accessing the Engagement Model. These pupils typically have profound and multiple learning difficulties (PMLD) or complex communication and sensory needs.</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Learning focuses on:</w:t>
      </w:r>
    </w:p>
    <w:p w:rsidR="00000000" w:rsidDel="00000000" w:rsidP="00000000" w:rsidRDefault="00000000" w:rsidRPr="00000000" w14:paraId="0000005B">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communication and interaction </w:t>
      </w:r>
    </w:p>
    <w:p w:rsidR="00000000" w:rsidDel="00000000" w:rsidP="00000000" w:rsidRDefault="00000000" w:rsidRPr="00000000" w14:paraId="0000005C">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sensory exploration </w:t>
      </w:r>
    </w:p>
    <w:p w:rsidR="00000000" w:rsidDel="00000000" w:rsidP="00000000" w:rsidRDefault="00000000" w:rsidRPr="00000000" w14:paraId="0000005D">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cause and effect </w:t>
      </w:r>
    </w:p>
    <w:p w:rsidR="00000000" w:rsidDel="00000000" w:rsidP="00000000" w:rsidRDefault="00000000" w:rsidRPr="00000000" w14:paraId="0000005E">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attention and engagement </w:t>
      </w:r>
    </w:p>
    <w:p w:rsidR="00000000" w:rsidDel="00000000" w:rsidP="00000000" w:rsidRDefault="00000000" w:rsidRPr="00000000" w14:paraId="0000005F">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early cognition </w:t>
      </w:r>
    </w:p>
    <w:p w:rsidR="00000000" w:rsidDel="00000000" w:rsidP="00000000" w:rsidRDefault="00000000" w:rsidRPr="00000000" w14:paraId="00000060">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emotional regulation </w:t>
      </w:r>
    </w:p>
    <w:p w:rsidR="00000000" w:rsidDel="00000000" w:rsidP="00000000" w:rsidRDefault="00000000" w:rsidRPr="00000000" w14:paraId="00000061">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physical development </w:t>
      </w:r>
    </w:p>
    <w:p w:rsidR="00000000" w:rsidDel="00000000" w:rsidP="00000000" w:rsidRDefault="00000000" w:rsidRPr="00000000" w14:paraId="00000062">
      <w:pPr>
        <w:widowControl w:val="0"/>
        <w:numPr>
          <w:ilvl w:val="0"/>
          <w:numId w:val="7"/>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independence </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Teaching is highly personalised and incorporates Total Communication, sensory integration, objects of reference and intensive interaction where appropriate.</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before="251" w:line="240" w:lineRule="auto"/>
        <w:ind w:left="20" w:firstLine="0"/>
        <w:rPr>
          <w:b w:val="1"/>
          <w:bCs w:val="1"/>
          <w:color w:val="000000"/>
        </w:rPr>
      </w:pPr>
      <w:r w:rsidDel="00000000" w:rsidR="00000000" w:rsidRPr="00000000">
        <w:rPr>
          <w:b w:val="1"/>
          <w:bCs w:val="1"/>
          <w:color w:val="000000"/>
          <w:rtl w:val="0"/>
        </w:rPr>
        <w:t xml:space="preserve">Practical Learning Approach</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The Practical Learning Approach is designed for pupils working consistently below subject-specific expectations who benefit from practical, experiential learning.</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Pupils may typically, but not exclusively, have severe learning difficulties (SLD).</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Learning focuses on:</w:t>
      </w:r>
    </w:p>
    <w:p w:rsidR="00000000" w:rsidDel="00000000" w:rsidP="00000000" w:rsidRDefault="00000000" w:rsidRPr="00000000" w14:paraId="00000068">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functional communication </w:t>
      </w:r>
    </w:p>
    <w:p w:rsidR="00000000" w:rsidDel="00000000" w:rsidP="00000000" w:rsidRDefault="00000000" w:rsidRPr="00000000" w14:paraId="00000069">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daily living skills </w:t>
      </w:r>
    </w:p>
    <w:p w:rsidR="00000000" w:rsidDel="00000000" w:rsidP="00000000" w:rsidRDefault="00000000" w:rsidRPr="00000000" w14:paraId="0000006A">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independence </w:t>
      </w:r>
    </w:p>
    <w:p w:rsidR="00000000" w:rsidDel="00000000" w:rsidP="00000000" w:rsidRDefault="00000000" w:rsidRPr="00000000" w14:paraId="0000006B">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early literacy and numeracy </w:t>
      </w:r>
    </w:p>
    <w:p w:rsidR="00000000" w:rsidDel="00000000" w:rsidP="00000000" w:rsidRDefault="00000000" w:rsidRPr="00000000" w14:paraId="0000006C">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social interaction </w:t>
      </w:r>
    </w:p>
    <w:p w:rsidR="00000000" w:rsidDel="00000000" w:rsidP="00000000" w:rsidRDefault="00000000" w:rsidRPr="00000000" w14:paraId="0000006D">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emotional regulation </w:t>
      </w:r>
    </w:p>
    <w:p w:rsidR="00000000" w:rsidDel="00000000" w:rsidP="00000000" w:rsidRDefault="00000000" w:rsidRPr="00000000" w14:paraId="0000006E">
      <w:pPr>
        <w:widowControl w:val="0"/>
        <w:numPr>
          <w:ilvl w:val="0"/>
          <w:numId w:val="8"/>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preparation for adulthood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Teaching is practical, structured and highly individualised.</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251" w:line="240" w:lineRule="auto"/>
        <w:ind w:left="20" w:firstLine="0"/>
        <w:rPr>
          <w:b w:val="1"/>
          <w:bCs w:val="1"/>
          <w:color w:val="000000"/>
        </w:rPr>
      </w:pPr>
      <w:r w:rsidDel="00000000" w:rsidR="00000000" w:rsidRPr="00000000">
        <w:rPr>
          <w:b w:val="1"/>
          <w:bCs w:val="1"/>
          <w:color w:val="000000"/>
          <w:rtl w:val="0"/>
        </w:rPr>
        <w:t xml:space="preserve">Structured Learning Approach</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The Structured Learning Approach is for pupils who benefit from predictable routines, visual structure and autism-informed teaching strategies. Pupils are working below age-related expectations but are beginning to access more formal learning.</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Many pupils following this pathway have Autism Spectrum Condition (ASC), although placement is determined by individual learning need rather than diagnosis.</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Teaching incorporates:</w:t>
      </w:r>
    </w:p>
    <w:p w:rsidR="00000000" w:rsidDel="00000000" w:rsidP="00000000" w:rsidRDefault="00000000" w:rsidRPr="00000000" w14:paraId="00000074">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structured teaching approaches </w:t>
      </w:r>
    </w:p>
    <w:p w:rsidR="00000000" w:rsidDel="00000000" w:rsidP="00000000" w:rsidRDefault="00000000" w:rsidRPr="00000000" w14:paraId="00000075">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visual timetables </w:t>
      </w:r>
    </w:p>
    <w:p w:rsidR="00000000" w:rsidDel="00000000" w:rsidP="00000000" w:rsidRDefault="00000000" w:rsidRPr="00000000" w14:paraId="00000076">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work systems </w:t>
      </w:r>
    </w:p>
    <w:p w:rsidR="00000000" w:rsidDel="00000000" w:rsidP="00000000" w:rsidRDefault="00000000" w:rsidRPr="00000000" w14:paraId="00000077">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Total Communication </w:t>
      </w:r>
    </w:p>
    <w:p w:rsidR="00000000" w:rsidDel="00000000" w:rsidP="00000000" w:rsidRDefault="00000000" w:rsidRPr="00000000" w14:paraId="00000078">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sensory regulation strategies </w:t>
      </w:r>
    </w:p>
    <w:p w:rsidR="00000000" w:rsidDel="00000000" w:rsidP="00000000" w:rsidRDefault="00000000" w:rsidRPr="00000000" w14:paraId="00000079">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explicit teaching of social communication </w:t>
      </w:r>
    </w:p>
    <w:p w:rsidR="00000000" w:rsidDel="00000000" w:rsidP="00000000" w:rsidRDefault="00000000" w:rsidRPr="00000000" w14:paraId="0000007A">
      <w:pPr>
        <w:widowControl w:val="0"/>
        <w:numPr>
          <w:ilvl w:val="0"/>
          <w:numId w:val="9"/>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independence skills </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Learning is carefully scaffolded to reduce anxiety and maximise engagement.</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before="251" w:line="240" w:lineRule="auto"/>
        <w:ind w:left="20" w:firstLine="0"/>
        <w:rPr>
          <w:b w:val="1"/>
          <w:bCs w:val="1"/>
          <w:color w:val="000000"/>
        </w:rPr>
      </w:pPr>
      <w:r w:rsidDel="00000000" w:rsidR="00000000" w:rsidRPr="00000000">
        <w:rPr>
          <w:b w:val="1"/>
          <w:bCs w:val="1"/>
          <w:color w:val="000000"/>
          <w:rtl w:val="0"/>
        </w:rPr>
        <w:t xml:space="preserve">Formal Learning Approach</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The Formal Learning Approach is for pupils able to access elements of the National Curriculum with appropriate differentiation and support.</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Teaching is personalised and may include:</w:t>
      </w:r>
    </w:p>
    <w:p w:rsidR="00000000" w:rsidDel="00000000" w:rsidP="00000000" w:rsidRDefault="00000000" w:rsidRPr="00000000" w14:paraId="0000007F">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National Curriculum subjects </w:t>
      </w:r>
    </w:p>
    <w:p w:rsidR="00000000" w:rsidDel="00000000" w:rsidP="00000000" w:rsidRDefault="00000000" w:rsidRPr="00000000" w14:paraId="00000080">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Functional Skills </w:t>
      </w:r>
    </w:p>
    <w:p w:rsidR="00000000" w:rsidDel="00000000" w:rsidP="00000000" w:rsidRDefault="00000000" w:rsidRPr="00000000" w14:paraId="00000081">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literacy </w:t>
      </w:r>
    </w:p>
    <w:p w:rsidR="00000000" w:rsidDel="00000000" w:rsidP="00000000" w:rsidRDefault="00000000" w:rsidRPr="00000000" w14:paraId="00000082">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numeracy </w:t>
      </w:r>
    </w:p>
    <w:p w:rsidR="00000000" w:rsidDel="00000000" w:rsidP="00000000" w:rsidRDefault="00000000" w:rsidRPr="00000000" w14:paraId="00000083">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science </w:t>
      </w:r>
    </w:p>
    <w:p w:rsidR="00000000" w:rsidDel="00000000" w:rsidP="00000000" w:rsidRDefault="00000000" w:rsidRPr="00000000" w14:paraId="00000084">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humanities </w:t>
      </w:r>
    </w:p>
    <w:p w:rsidR="00000000" w:rsidDel="00000000" w:rsidP="00000000" w:rsidRDefault="00000000" w:rsidRPr="00000000" w14:paraId="00000085">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creative subjects </w:t>
      </w:r>
    </w:p>
    <w:p w:rsidR="00000000" w:rsidDel="00000000" w:rsidP="00000000" w:rsidRDefault="00000000" w:rsidRPr="00000000" w14:paraId="00000086">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preparation for adulthood </w:t>
      </w:r>
    </w:p>
    <w:p w:rsidR="00000000" w:rsidDel="00000000" w:rsidP="00000000" w:rsidRDefault="00000000" w:rsidRPr="00000000" w14:paraId="00000087">
      <w:pPr>
        <w:widowControl w:val="0"/>
        <w:numPr>
          <w:ilvl w:val="0"/>
          <w:numId w:val="10"/>
        </w:numPr>
        <w:pBdr>
          <w:top w:space="0" w:sz="0" w:val="nil"/>
          <w:left w:space="0" w:sz="0" w:val="nil"/>
          <w:bottom w:space="0" w:sz="0" w:val="nil"/>
          <w:right w:space="0" w:sz="0" w:val="nil"/>
          <w:between w:space="0" w:sz="0" w:val="nil"/>
        </w:pBdr>
        <w:spacing w:before="251" w:line="240" w:lineRule="auto"/>
        <w:ind w:left="720" w:hanging="360"/>
        <w:rPr>
          <w:color w:val="000000"/>
          <w:sz w:val="22"/>
          <w:szCs w:val="22"/>
        </w:rPr>
      </w:pPr>
      <w:r w:rsidDel="00000000" w:rsidR="00000000" w:rsidRPr="00000000">
        <w:rPr>
          <w:color w:val="000000"/>
          <w:rtl w:val="0"/>
        </w:rPr>
        <w:t xml:space="preserve">employability skills where appropriate </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Teaching remains highly differentiated and incorporates reasonable adjustments, Total Communication and autism-informed practice to enable pupils to achieve ambitious outcomes.</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before="251" w:line="240" w:lineRule="auto"/>
        <w:ind w:left="20" w:firstLine="0"/>
        <w:rPr>
          <w:color w:val="000000"/>
        </w:rPr>
      </w:pPr>
      <w:r w:rsidDel="00000000" w:rsidR="00000000" w:rsidRPr="00000000">
        <w:rPr>
          <w:color w:val="000000"/>
          <w:rtl w:val="0"/>
        </w:rPr>
        <w:t xml:space="preserve">Pupils continue to receive specialist communication, sensory and pastoral support while accessing this pathway.</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before="251" w:line="264" w:lineRule="auto"/>
        <w:ind w:left="13" w:right="375" w:firstLine="1.0000000000000009"/>
        <w:rPr>
          <w:b w:val="1"/>
          <w:bCs w:val="1"/>
          <w:color w:val="000000"/>
        </w:rPr>
      </w:pPr>
      <w:r w:rsidDel="00000000" w:rsidR="00000000" w:rsidRPr="00000000">
        <w:rPr>
          <w:b w:val="1"/>
          <w:bCs w:val="1"/>
          <w:color w:val="000000"/>
          <w:rtl w:val="0"/>
        </w:rPr>
        <w:t xml:space="preserve">Communication and Accessibility</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before="251" w:line="264" w:lineRule="auto"/>
        <w:ind w:left="13" w:right="375" w:firstLine="1.0000000000000009"/>
        <w:rPr>
          <w:color w:val="000000"/>
        </w:rPr>
      </w:pPr>
      <w:r w:rsidDel="00000000" w:rsidR="00000000" w:rsidRPr="00000000">
        <w:rPr>
          <w:color w:val="000000"/>
          <w:rtl w:val="0"/>
        </w:rPr>
        <w:t xml:space="preserve">Earley Springs adopts a Total Communication approach.</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before="251" w:line="264" w:lineRule="auto"/>
        <w:ind w:left="13" w:right="375" w:firstLine="1.0000000000000009"/>
        <w:rPr>
          <w:color w:val="000000"/>
        </w:rPr>
      </w:pPr>
      <w:r w:rsidDel="00000000" w:rsidR="00000000" w:rsidRPr="00000000">
        <w:rPr>
          <w:color w:val="000000"/>
          <w:rtl w:val="0"/>
        </w:rPr>
        <w:t xml:space="preserve">Teaching incorporates:</w:t>
      </w:r>
    </w:p>
    <w:p w:rsidR="00000000" w:rsidDel="00000000" w:rsidP="00000000" w:rsidRDefault="00000000" w:rsidRPr="00000000" w14:paraId="0000008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51"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AAC</w:t>
      </w:r>
    </w:p>
    <w:p w:rsidR="00000000" w:rsidDel="00000000" w:rsidP="00000000" w:rsidRDefault="00000000" w:rsidRPr="00000000" w14:paraId="0000008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assistive technology where appropriate</w:t>
      </w:r>
    </w:p>
    <w:p w:rsidR="00000000" w:rsidDel="00000000" w:rsidP="00000000" w:rsidRDefault="00000000" w:rsidRPr="00000000" w14:paraId="0000008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visual supports</w:t>
      </w:r>
    </w:p>
    <w:p w:rsidR="00000000" w:rsidDel="00000000" w:rsidP="00000000" w:rsidRDefault="00000000" w:rsidRPr="00000000" w14:paraId="0000009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objects of reference</w:t>
      </w:r>
    </w:p>
    <w:p w:rsidR="00000000" w:rsidDel="00000000" w:rsidP="00000000" w:rsidRDefault="00000000" w:rsidRPr="00000000" w14:paraId="0000009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signing</w:t>
      </w:r>
    </w:p>
    <w:p w:rsidR="00000000" w:rsidDel="00000000" w:rsidP="00000000" w:rsidRDefault="00000000" w:rsidRPr="00000000" w14:paraId="0000009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visual timetables</w:t>
      </w:r>
    </w:p>
    <w:p w:rsidR="00000000" w:rsidDel="00000000" w:rsidP="00000000" w:rsidRDefault="00000000" w:rsidRPr="00000000" w14:paraId="0000009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structured teaching</w:t>
      </w:r>
    </w:p>
    <w:p w:rsidR="00000000" w:rsidDel="00000000" w:rsidP="00000000" w:rsidRDefault="00000000" w:rsidRPr="00000000" w14:paraId="0000009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sensory adaptations</w:t>
      </w:r>
    </w:p>
    <w:p w:rsidR="00000000" w:rsidDel="00000000" w:rsidP="00000000" w:rsidRDefault="00000000" w:rsidRPr="00000000" w14:paraId="0000009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processing time</w:t>
      </w:r>
    </w:p>
    <w:p w:rsidR="00000000" w:rsidDel="00000000" w:rsidP="00000000" w:rsidRDefault="00000000" w:rsidRPr="00000000" w14:paraId="0000009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low-arousal environments</w:t>
      </w:r>
    </w:p>
    <w:p w:rsidR="00000000" w:rsidDel="00000000" w:rsidP="00000000" w:rsidRDefault="00000000" w:rsidRPr="00000000" w14:paraId="0000009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autism-informed practice</w:t>
      </w:r>
    </w:p>
    <w:p w:rsidR="00000000" w:rsidDel="00000000" w:rsidP="00000000" w:rsidRDefault="00000000" w:rsidRPr="00000000" w14:paraId="0000009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4" w:lineRule="auto"/>
        <w:ind w:left="734" w:right="375"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communication partner strategies.</w:t>
      </w:r>
    </w:p>
    <w:p w:rsidR="00000000" w:rsidDel="00000000" w:rsidP="00000000" w:rsidRDefault="00000000" w:rsidRPr="00000000" w14:paraId="00000099">
      <w:pPr>
        <w:pStyle w:val="Heading3"/>
        <w:keepNext w:val="0"/>
        <w:keepLines w:val="0"/>
        <w:widowControl w:val="0"/>
        <w:spacing w:line="240" w:lineRule="auto"/>
        <w:ind w:left="24"/>
        <w:rPr>
          <w:sz w:val="22"/>
          <w:szCs w:val="22"/>
        </w:rPr>
      </w:pPr>
      <w:bookmarkStart w:colFirst="0" w:colLast="0" w:name="_heading=h.xquja3yuonvj" w:id="0"/>
      <w:bookmarkEnd w:id="0"/>
      <w:r w:rsidDel="00000000" w:rsidR="00000000" w:rsidRPr="00000000">
        <w:rPr>
          <w:sz w:val="22"/>
          <w:szCs w:val="22"/>
          <w:rtl w:val="0"/>
        </w:rPr>
        <w:t xml:space="preserve">Communication Regulation and Spelling to Communicate</w:t>
      </w:r>
    </w:p>
    <w:p w:rsidR="00000000" w:rsidDel="00000000" w:rsidP="00000000" w:rsidRDefault="00000000" w:rsidRPr="00000000" w14:paraId="0000009A">
      <w:pPr>
        <w:widowControl w:val="0"/>
        <w:spacing w:after="240" w:before="240" w:line="240" w:lineRule="auto"/>
        <w:rPr/>
      </w:pPr>
      <w:r w:rsidDel="00000000" w:rsidR="00000000" w:rsidRPr="00000000">
        <w:rPr>
          <w:rtl w:val="0"/>
        </w:rPr>
        <w:t xml:space="preserve">Communication is central to every aspect of learning at Earley Springs. We presume competence and recognise that some pupils may have motor, sensory or regulatory differences which impact their ability to demonstrate their knowledge through speech alone.</w:t>
      </w:r>
    </w:p>
    <w:p w:rsidR="00000000" w:rsidDel="00000000" w:rsidP="00000000" w:rsidRDefault="00000000" w:rsidRPr="00000000" w14:paraId="0000009B">
      <w:pPr>
        <w:widowControl w:val="0"/>
        <w:spacing w:after="240" w:before="240" w:line="240" w:lineRule="auto"/>
        <w:rPr/>
      </w:pPr>
      <w:r w:rsidDel="00000000" w:rsidR="00000000" w:rsidRPr="00000000">
        <w:rPr>
          <w:rtl w:val="0"/>
        </w:rPr>
        <w:t xml:space="preserve">Where appropriate, pupils may access Spelling to Communicate (S2C) alongside a trained Communication Regulation Partner (CRP). This approach aims to support purposeful motor planning and provide an additional means for pupils to express their thoughts, knowledge and understanding.</w:t>
      </w:r>
    </w:p>
    <w:p w:rsidR="00000000" w:rsidDel="00000000" w:rsidP="00000000" w:rsidRDefault="00000000" w:rsidRPr="00000000" w14:paraId="0000009C">
      <w:pPr>
        <w:widowControl w:val="0"/>
        <w:spacing w:after="240" w:before="240" w:line="240" w:lineRule="auto"/>
        <w:rPr>
          <w:b w:val="1"/>
          <w:bCs w:val="1"/>
        </w:rPr>
      </w:pPr>
      <w:r w:rsidDel="00000000" w:rsidR="00000000" w:rsidRPr="00000000">
        <w:rPr>
          <w:rtl w:val="0"/>
        </w:rPr>
        <w:t xml:space="preserve">Spelling to Communicate forms part of our wider Total Communication approach and does not replace speech, language therapy or other communication methods. Individual communication approaches are determined according to each pupil's strengths, needs and professional advice.</w:t>
      </w: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before="251" w:line="240" w:lineRule="auto"/>
        <w:ind w:left="24" w:firstLine="0"/>
        <w:rPr>
          <w:b w:val="1"/>
          <w:bCs w:val="1"/>
          <w:color w:val="000000"/>
        </w:rPr>
      </w:pPr>
      <w:r w:rsidDel="00000000" w:rsidR="00000000" w:rsidRPr="00000000">
        <w:rPr>
          <w:b w:val="1"/>
          <w:bCs w:val="1"/>
          <w:color w:val="000000"/>
          <w:rtl w:val="0"/>
        </w:rPr>
        <w:t xml:space="preserve">Inclusion </w:t>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before="274" w:line="264" w:lineRule="auto"/>
        <w:ind w:left="17" w:right="73" w:hanging="1.9999999999999996"/>
        <w:rPr>
          <w:color w:val="000000"/>
        </w:rPr>
      </w:pPr>
      <w:r w:rsidDel="00000000" w:rsidR="00000000" w:rsidRPr="00000000">
        <w:rPr>
          <w:color w:val="000000"/>
          <w:rtl w:val="0"/>
        </w:rPr>
        <w:t xml:space="preserve">To enhance inclusion possibilities for our children and young people, Earley Springs will provide a personalised provision to each pupil. Each pupil will be considered using a holistic approach and this will enable the pupil to receive the best possible educational offer. </w:t>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pacing w:before="251" w:line="264" w:lineRule="auto"/>
        <w:ind w:left="13" w:right="28" w:firstLine="7"/>
        <w:rPr>
          <w:color w:val="000000"/>
        </w:rPr>
      </w:pPr>
      <w:r w:rsidDel="00000000" w:rsidR="00000000" w:rsidRPr="00000000">
        <w:rPr>
          <w:color w:val="000000"/>
          <w:rtl w:val="0"/>
        </w:rPr>
        <w:t xml:space="preserve">Clubs, trips, and activities offered to children and young people at Earley Springs are available to all where practicable. Where necessary, the school will use the resources available to provide additional adult support to enable the safe participation of our children and young people in the activities offered. </w:t>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before="251" w:line="264" w:lineRule="auto"/>
        <w:ind w:left="13" w:right="28" w:firstLine="7"/>
        <w:rPr/>
      </w:pPr>
      <w:r w:rsidDel="00000000" w:rsidR="00000000" w:rsidRPr="00000000">
        <w:rPr>
          <w:rtl w:val="0"/>
        </w:rPr>
        <w:t xml:space="preserve">Reasonable adjustments are made in line with the Equality Act 2010 to ensure pupils can access the curriculum, environment and wider school activities. This includes adaptations to teaching approaches, sensory environments, communication methods and staffing support.</w:t>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pacing w:before="251" w:line="264" w:lineRule="auto"/>
        <w:ind w:left="13" w:right="28" w:firstLine="7"/>
        <w:rPr/>
      </w:pPr>
      <w:r w:rsidDel="00000000" w:rsidR="00000000" w:rsidRPr="00000000">
        <w:rPr>
          <w:rtl w:val="0"/>
        </w:rPr>
        <w:t xml:space="preserve">Examples include:</w:t>
      </w:r>
    </w:p>
    <w:p w:rsidR="00000000" w:rsidDel="00000000" w:rsidP="00000000" w:rsidRDefault="00000000" w:rsidRPr="00000000" w14:paraId="000000A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251"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adapted learning materials</w:t>
      </w:r>
    </w:p>
    <w:p w:rsidR="00000000" w:rsidDel="00000000" w:rsidP="00000000" w:rsidRDefault="00000000" w:rsidRPr="00000000" w14:paraId="000000A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sensory regulation strategies</w:t>
      </w:r>
    </w:p>
    <w:p w:rsidR="00000000" w:rsidDel="00000000" w:rsidP="00000000" w:rsidRDefault="00000000" w:rsidRPr="00000000" w14:paraId="000000A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individual workstations</w:t>
      </w:r>
    </w:p>
    <w:p w:rsidR="00000000" w:rsidDel="00000000" w:rsidP="00000000" w:rsidRDefault="00000000" w:rsidRPr="00000000" w14:paraId="000000A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movement breaks</w:t>
      </w:r>
    </w:p>
    <w:p w:rsidR="00000000" w:rsidDel="00000000" w:rsidP="00000000" w:rsidRDefault="00000000" w:rsidRPr="00000000" w14:paraId="000000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reduced language</w:t>
      </w:r>
    </w:p>
    <w:p w:rsidR="00000000" w:rsidDel="00000000" w:rsidP="00000000" w:rsidRDefault="00000000" w:rsidRPr="00000000" w14:paraId="000000A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visual supports</w:t>
      </w:r>
    </w:p>
    <w:p w:rsidR="00000000" w:rsidDel="00000000" w:rsidP="00000000" w:rsidRDefault="00000000" w:rsidRPr="00000000" w14:paraId="000000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communication aids</w:t>
      </w:r>
    </w:p>
    <w:p w:rsidR="00000000" w:rsidDel="00000000" w:rsidP="00000000" w:rsidRDefault="00000000" w:rsidRPr="00000000" w14:paraId="000000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alternative recording methods</w:t>
      </w:r>
    </w:p>
    <w:p w:rsidR="00000000" w:rsidDel="00000000" w:rsidP="00000000" w:rsidRDefault="00000000" w:rsidRPr="00000000" w14:paraId="000000A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specialist seating</w:t>
      </w:r>
    </w:p>
    <w:p w:rsidR="00000000" w:rsidDel="00000000" w:rsidP="00000000" w:rsidRDefault="00000000" w:rsidRPr="00000000" w14:paraId="000000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adapted lighting</w:t>
      </w:r>
    </w:p>
    <w:p w:rsidR="00000000" w:rsidDel="00000000" w:rsidP="00000000" w:rsidRDefault="00000000" w:rsidRPr="00000000" w14:paraId="000000A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4" w:lineRule="auto"/>
        <w:ind w:left="740" w:right="28"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additional adult support.</w:t>
      </w:r>
    </w:p>
    <w:p w:rsidR="00000000" w:rsidDel="00000000" w:rsidP="00000000" w:rsidRDefault="00000000" w:rsidRPr="00000000" w14:paraId="000000AD">
      <w:pPr>
        <w:pStyle w:val="Heading3"/>
        <w:keepNext w:val="0"/>
        <w:keepLines w:val="0"/>
        <w:widowControl w:val="0"/>
        <w:spacing w:line="240" w:lineRule="auto"/>
        <w:ind w:left="25"/>
        <w:rPr>
          <w:sz w:val="22"/>
          <w:szCs w:val="22"/>
        </w:rPr>
      </w:pPr>
      <w:bookmarkStart w:colFirst="0" w:colLast="0" w:name="_heading=h.y59pmz3lsxek" w:id="1"/>
      <w:bookmarkEnd w:id="1"/>
      <w:r w:rsidDel="00000000" w:rsidR="00000000" w:rsidRPr="00000000">
        <w:rPr>
          <w:sz w:val="22"/>
          <w:szCs w:val="22"/>
          <w:rtl w:val="0"/>
        </w:rPr>
        <w:t xml:space="preserve">Preparing for Adulthood</w:t>
      </w:r>
    </w:p>
    <w:p w:rsidR="00000000" w:rsidDel="00000000" w:rsidP="00000000" w:rsidRDefault="00000000" w:rsidRPr="00000000" w14:paraId="000000AE">
      <w:pPr>
        <w:widowControl w:val="0"/>
        <w:spacing w:after="240" w:before="240" w:line="240" w:lineRule="auto"/>
        <w:rPr/>
      </w:pPr>
      <w:r w:rsidDel="00000000" w:rsidR="00000000" w:rsidRPr="00000000">
        <w:rPr>
          <w:rtl w:val="0"/>
        </w:rPr>
        <w:t xml:space="preserve">Preparation for adulthood is embedded throughout the curriculum from the earliest stages of learning. Teaching focuses upon developing the knowledge, skills and confidence pupils require for adult life.</w:t>
      </w:r>
    </w:p>
    <w:p w:rsidR="00000000" w:rsidDel="00000000" w:rsidP="00000000" w:rsidRDefault="00000000" w:rsidRPr="00000000" w14:paraId="000000AF">
      <w:pPr>
        <w:widowControl w:val="0"/>
        <w:spacing w:after="240" w:before="240" w:line="240" w:lineRule="auto"/>
        <w:rPr/>
      </w:pPr>
      <w:r w:rsidDel="00000000" w:rsidR="00000000" w:rsidRPr="00000000">
        <w:rPr>
          <w:rtl w:val="0"/>
        </w:rPr>
        <w:t xml:space="preserve">This includes:</w:t>
      </w:r>
    </w:p>
    <w:p w:rsidR="00000000" w:rsidDel="00000000" w:rsidP="00000000" w:rsidRDefault="00000000" w:rsidRPr="00000000" w14:paraId="000000B0">
      <w:pPr>
        <w:widowControl w:val="0"/>
        <w:numPr>
          <w:ilvl w:val="0"/>
          <w:numId w:val="2"/>
        </w:numPr>
        <w:spacing w:after="0" w:afterAutospacing="0" w:before="240" w:line="240" w:lineRule="auto"/>
        <w:ind w:left="720" w:hanging="360"/>
        <w:rPr/>
      </w:pPr>
      <w:r w:rsidDel="00000000" w:rsidR="00000000" w:rsidRPr="00000000">
        <w:rPr>
          <w:rtl w:val="0"/>
        </w:rPr>
        <w:t xml:space="preserve">communication and self-advocacy</w:t>
      </w:r>
    </w:p>
    <w:p w:rsidR="00000000" w:rsidDel="00000000" w:rsidP="00000000" w:rsidRDefault="00000000" w:rsidRPr="00000000" w14:paraId="000000B1">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emotional regulation</w:t>
      </w:r>
    </w:p>
    <w:p w:rsidR="00000000" w:rsidDel="00000000" w:rsidP="00000000" w:rsidRDefault="00000000" w:rsidRPr="00000000" w14:paraId="000000B2">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personal independence</w:t>
      </w:r>
    </w:p>
    <w:p w:rsidR="00000000" w:rsidDel="00000000" w:rsidP="00000000" w:rsidRDefault="00000000" w:rsidRPr="00000000" w14:paraId="000000B3">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community participation</w:t>
      </w:r>
    </w:p>
    <w:p w:rsidR="00000000" w:rsidDel="00000000" w:rsidP="00000000" w:rsidRDefault="00000000" w:rsidRPr="00000000" w14:paraId="000000B4">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daily living skills</w:t>
      </w:r>
    </w:p>
    <w:p w:rsidR="00000000" w:rsidDel="00000000" w:rsidP="00000000" w:rsidRDefault="00000000" w:rsidRPr="00000000" w14:paraId="000000B5">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healthy lifestyles</w:t>
      </w:r>
    </w:p>
    <w:p w:rsidR="00000000" w:rsidDel="00000000" w:rsidP="00000000" w:rsidRDefault="00000000" w:rsidRPr="00000000" w14:paraId="000000B6">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friendships and relationships</w:t>
      </w:r>
    </w:p>
    <w:p w:rsidR="00000000" w:rsidDel="00000000" w:rsidP="00000000" w:rsidRDefault="00000000" w:rsidRPr="00000000" w14:paraId="000000B7">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employability skills where appropriate</w:t>
      </w:r>
    </w:p>
    <w:p w:rsidR="00000000" w:rsidDel="00000000" w:rsidP="00000000" w:rsidRDefault="00000000" w:rsidRPr="00000000" w14:paraId="000000B8">
      <w:pPr>
        <w:widowControl w:val="0"/>
        <w:numPr>
          <w:ilvl w:val="0"/>
          <w:numId w:val="2"/>
        </w:numPr>
        <w:spacing w:after="0" w:afterAutospacing="0" w:before="0" w:beforeAutospacing="0" w:line="240" w:lineRule="auto"/>
        <w:ind w:left="720" w:hanging="360"/>
        <w:rPr/>
      </w:pPr>
      <w:r w:rsidDel="00000000" w:rsidR="00000000" w:rsidRPr="00000000">
        <w:rPr>
          <w:rtl w:val="0"/>
        </w:rPr>
        <w:t xml:space="preserve">decision making</w:t>
      </w:r>
    </w:p>
    <w:p w:rsidR="00000000" w:rsidDel="00000000" w:rsidP="00000000" w:rsidRDefault="00000000" w:rsidRPr="00000000" w14:paraId="000000B9">
      <w:pPr>
        <w:widowControl w:val="0"/>
        <w:numPr>
          <w:ilvl w:val="0"/>
          <w:numId w:val="2"/>
        </w:numPr>
        <w:spacing w:after="240" w:before="0" w:beforeAutospacing="0" w:line="240" w:lineRule="auto"/>
        <w:ind w:left="720" w:hanging="360"/>
        <w:rPr/>
      </w:pPr>
      <w:r w:rsidDel="00000000" w:rsidR="00000000" w:rsidRPr="00000000">
        <w:rPr>
          <w:rtl w:val="0"/>
        </w:rPr>
        <w:t xml:space="preserve">developing confidence and resilience.</w:t>
      </w:r>
    </w:p>
    <w:p w:rsidR="00000000" w:rsidDel="00000000" w:rsidP="00000000" w:rsidRDefault="00000000" w:rsidRPr="00000000" w14:paraId="000000BA">
      <w:pPr>
        <w:widowControl w:val="0"/>
        <w:spacing w:after="240" w:before="240" w:line="240" w:lineRule="auto"/>
        <w:rPr>
          <w:b w:val="1"/>
          <w:bCs w:val="1"/>
        </w:rPr>
      </w:pPr>
      <w:r w:rsidDel="00000000" w:rsidR="00000000" w:rsidRPr="00000000">
        <w:rPr>
          <w:rtl w:val="0"/>
        </w:rPr>
        <w:t xml:space="preserve">Outcomes are personalised and reflect each pupil's aspirations, strengths and individual EHCP outcomes.</w:t>
      </w: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Pupil Well-Being </w:t>
      </w:r>
    </w:p>
    <w:p w:rsidR="00000000" w:rsidDel="00000000" w:rsidP="00000000" w:rsidRDefault="00000000" w:rsidRPr="00000000" w14:paraId="000000BC">
      <w:pPr>
        <w:widowControl w:val="0"/>
        <w:spacing w:after="240" w:before="240" w:line="264" w:lineRule="auto"/>
        <w:rPr/>
      </w:pPr>
      <w:r w:rsidDel="00000000" w:rsidR="00000000" w:rsidRPr="00000000">
        <w:rPr>
          <w:rtl w:val="0"/>
        </w:rPr>
        <w:t xml:space="preserve">Earley Springs recognises that children and young people with Special Educational Needs and Disabilities may be at increased risk of safeguarding concerns due to communication difficulties, emotional regulation needs, or increased dependency on adults.</w:t>
      </w:r>
    </w:p>
    <w:p w:rsidR="00000000" w:rsidDel="00000000" w:rsidP="00000000" w:rsidRDefault="00000000" w:rsidRPr="00000000" w14:paraId="000000BD">
      <w:pPr>
        <w:widowControl w:val="0"/>
        <w:spacing w:after="240" w:before="240" w:line="264" w:lineRule="auto"/>
        <w:rPr/>
      </w:pPr>
      <w:r w:rsidDel="00000000" w:rsidR="00000000" w:rsidRPr="00000000">
        <w:rPr>
          <w:rtl w:val="0"/>
        </w:rPr>
        <w:t xml:space="preserve">All safeguarding concerns, including peer-on-peer abuse, bullying, online safety issues or concerns arising from behaviour, must be reported immediately to the Designated Safeguarding Lead (DSL) or Deputy DSL in line with the school’s Safeguarding Policy and Keeping Children Safe in Education (latest statutory guidance). </w:t>
      </w:r>
    </w:p>
    <w:p w:rsidR="00000000" w:rsidDel="00000000" w:rsidP="00000000" w:rsidRDefault="00000000" w:rsidRPr="00000000" w14:paraId="000000BE">
      <w:pPr>
        <w:widowControl w:val="0"/>
        <w:spacing w:after="240" w:before="240" w:line="264" w:lineRule="auto"/>
        <w:rPr/>
      </w:pPr>
      <w:r w:rsidDel="00000000" w:rsidR="00000000" w:rsidRPr="00000000">
        <w:rPr>
          <w:rtl w:val="0"/>
        </w:rPr>
        <w:t xml:space="preserve">Staff recognise that autistic pupils and those with communication difficulties may express distress, anxiety, illness or safeguarding concerns through changes in behaviour, communication, emotional regulation, eating, sleep or engagement rather than spoken language. Staff respond in accordance with the Safeguarding and Child Protection Policy.</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before="274" w:line="264" w:lineRule="auto"/>
        <w:ind w:left="13" w:right="24" w:hanging="3.0000000000000004"/>
        <w:rPr>
          <w:color w:val="000000"/>
        </w:rPr>
      </w:pPr>
      <w:r w:rsidDel="00000000" w:rsidR="00000000" w:rsidRPr="00000000">
        <w:rPr>
          <w:color w:val="000000"/>
          <w:rtl w:val="0"/>
        </w:rPr>
        <w:t xml:space="preserve">At Earley Springs, we understand that an important feature of the school is to enable all children and young people to develop emotional resilience and confident social skills, both through direct teaching, for instance through PSHE, SMSC, Well Being activities, and indirectly with every conversation adults have with them throughout the day. </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before="251" w:line="264" w:lineRule="auto"/>
        <w:ind w:left="23" w:right="28" w:firstLine="2.9999999999999982"/>
        <w:rPr>
          <w:color w:val="000000"/>
        </w:rPr>
      </w:pPr>
      <w:r w:rsidDel="00000000" w:rsidR="00000000" w:rsidRPr="00000000">
        <w:rPr>
          <w:color w:val="000000"/>
          <w:rtl w:val="0"/>
        </w:rPr>
        <w:t xml:space="preserve">For some children and young people with the most need of help in this area, we can also provide the following, for example, an in-school play therapist, access to a counselor, external referral to other agencies including school health and </w:t>
      </w:r>
      <w:r w:rsidDel="00000000" w:rsidR="00000000" w:rsidRPr="00000000">
        <w:rPr>
          <w:rtl w:val="0"/>
        </w:rPr>
        <w:t xml:space="preserve">CAMH</w:t>
      </w:r>
      <w:r w:rsidDel="00000000" w:rsidR="00000000" w:rsidRPr="00000000">
        <w:rPr>
          <w:color w:val="000000"/>
          <w:rtl w:val="0"/>
        </w:rPr>
        <w:t xml:space="preserve">’s, time-out spaces for use when upset or agitated. </w:t>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before="251" w:line="264" w:lineRule="auto"/>
        <w:ind w:left="13" w:right="129" w:firstLine="7"/>
        <w:rPr>
          <w:color w:val="000000"/>
        </w:rPr>
      </w:pPr>
      <w:r w:rsidDel="00000000" w:rsidR="00000000" w:rsidRPr="00000000">
        <w:rPr>
          <w:color w:val="000000"/>
          <w:rtl w:val="0"/>
        </w:rPr>
        <w:t xml:space="preserve">Children and young people in the early stages of emotional and social development because of their special educational needs will be supported to enable them to develop and mature appropriately. This will usually require additional and different resources, tailored to their needs.</w:t>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before="251" w:line="264" w:lineRule="auto"/>
        <w:ind w:left="13" w:right="129" w:firstLine="7"/>
        <w:rPr/>
      </w:pPr>
      <w:r w:rsidDel="00000000" w:rsidR="00000000" w:rsidRPr="00000000">
        <w:rPr>
          <w:rtl w:val="0"/>
        </w:rPr>
        <w:t xml:space="preserve">Staff understand that pupils with SEND may communicate distress, illness, anxiety or abuse through changes in behaviour, emotional regulation, engagement, communication, attendance or presentation. Staff maintain professional curiosity at all times and do not assume that changes in behaviour are solely attributable to a pupil's diagnosis or disability. Any safeguarding concerns are acted upon immediately in accordance with the school's Safeguarding and Child Protection Policy.</w:t>
      </w: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before="251" w:line="264" w:lineRule="auto"/>
        <w:ind w:left="13" w:right="129" w:firstLine="7"/>
        <w:rPr>
          <w:b w:val="1"/>
          <w:bCs w:val="1"/>
          <w:color w:val="000000"/>
        </w:rPr>
      </w:pPr>
      <w:r w:rsidDel="00000000" w:rsidR="00000000" w:rsidRPr="00000000">
        <w:rPr>
          <w:b w:val="1"/>
          <w:bCs w:val="1"/>
          <w:color w:val="000000"/>
          <w:rtl w:val="0"/>
        </w:rPr>
        <w:t xml:space="preserve">Equality, Diversity and Inclusion</w:t>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before="251" w:line="264" w:lineRule="auto"/>
        <w:ind w:left="13" w:right="129" w:firstLine="7"/>
        <w:rPr>
          <w:color w:val="000000"/>
        </w:rPr>
      </w:pPr>
      <w:r w:rsidDel="00000000" w:rsidR="00000000" w:rsidRPr="00000000">
        <w:rPr>
          <w:color w:val="000000"/>
          <w:rtl w:val="0"/>
        </w:rPr>
        <w:t xml:space="preserve">Earley Springs is committed to ensuring equality of opportunity for all pupils regardless of disability, race, sex, religion or belief, sexual orientation, gender reassignment, pregnancy or maternity, marriage and civil partnership, or age where applicable.</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before="251" w:line="264" w:lineRule="auto"/>
        <w:ind w:left="13" w:right="129" w:firstLine="7"/>
        <w:rPr>
          <w:color w:val="000000"/>
        </w:rPr>
      </w:pPr>
      <w:r w:rsidDel="00000000" w:rsidR="00000000" w:rsidRPr="00000000">
        <w:rPr>
          <w:color w:val="000000"/>
          <w:rtl w:val="0"/>
        </w:rPr>
        <w:t xml:space="preserve">The school will make reasonable adjustments under the Equality Act 2010 to remove barriers to learning, participation and wider school life.</w:t>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before="251" w:line="264" w:lineRule="auto"/>
        <w:ind w:left="13" w:right="129" w:firstLine="7"/>
        <w:rPr>
          <w:color w:val="000000"/>
        </w:rPr>
      </w:pPr>
      <w:r w:rsidDel="00000000" w:rsidR="00000000" w:rsidRPr="00000000">
        <w:rPr>
          <w:color w:val="000000"/>
          <w:rtl w:val="0"/>
        </w:rPr>
        <w:t xml:space="preserve">SEND provision at Earley Springs is delivered in conjunction with the school's Safeguarding and Child Protection Policy, Behaviour Policy, Equality Policy, Accessibility Plan, Curriculum Policy and Health and Safety Policy. Staff recognise that effective SEND provision contributes directly to safeguarding, promoting welfare and enabling pupils to access education safely.</w:t>
      </w:r>
    </w:p>
    <w:p w:rsidR="00000000" w:rsidDel="00000000" w:rsidP="00000000" w:rsidRDefault="00000000" w:rsidRPr="00000000" w14:paraId="000000C7">
      <w:pPr>
        <w:pStyle w:val="Heading3"/>
        <w:keepNext w:val="0"/>
        <w:keepLines w:val="0"/>
        <w:widowControl w:val="0"/>
        <w:spacing w:line="264" w:lineRule="auto"/>
        <w:ind w:left="13" w:right="129"/>
        <w:rPr>
          <w:sz w:val="22"/>
          <w:szCs w:val="22"/>
        </w:rPr>
      </w:pPr>
      <w:bookmarkStart w:colFirst="0" w:colLast="0" w:name="_heading=h.v6cycklvfmgy" w:id="2"/>
      <w:bookmarkEnd w:id="2"/>
      <w:r w:rsidDel="00000000" w:rsidR="00000000" w:rsidRPr="00000000">
        <w:rPr>
          <w:sz w:val="22"/>
          <w:szCs w:val="22"/>
          <w:rtl w:val="0"/>
        </w:rPr>
        <w:t xml:space="preserve">Attendance</w:t>
      </w:r>
    </w:p>
    <w:p w:rsidR="00000000" w:rsidDel="00000000" w:rsidP="00000000" w:rsidRDefault="00000000" w:rsidRPr="00000000" w14:paraId="000000C8">
      <w:pPr>
        <w:widowControl w:val="0"/>
        <w:spacing w:after="240" w:before="240" w:line="264" w:lineRule="auto"/>
        <w:rPr/>
      </w:pPr>
      <w:r w:rsidDel="00000000" w:rsidR="00000000" w:rsidRPr="00000000">
        <w:rPr>
          <w:rtl w:val="0"/>
        </w:rPr>
        <w:t xml:space="preserve">Earley Springs recognises the importance of good attendance in enabling pupils to achieve positive educational, social and emotional outcomes.</w:t>
      </w:r>
    </w:p>
    <w:p w:rsidR="00000000" w:rsidDel="00000000" w:rsidP="00000000" w:rsidRDefault="00000000" w:rsidRPr="00000000" w14:paraId="000000C9">
      <w:pPr>
        <w:widowControl w:val="0"/>
        <w:spacing w:after="240" w:before="240" w:line="264" w:lineRule="auto"/>
        <w:rPr/>
      </w:pPr>
      <w:r w:rsidDel="00000000" w:rsidR="00000000" w:rsidRPr="00000000">
        <w:rPr>
          <w:rtl w:val="0"/>
        </w:rPr>
        <w:t xml:space="preserve">Where attendance concerns arise, the school works proactively with parents, transport providers, Local Authorities and external professionals to identify barriers and implement reasonable adjustments where appropriate.</w:t>
      </w:r>
    </w:p>
    <w:p w:rsidR="00000000" w:rsidDel="00000000" w:rsidP="00000000" w:rsidRDefault="00000000" w:rsidRPr="00000000" w14:paraId="000000CA">
      <w:pPr>
        <w:widowControl w:val="0"/>
        <w:spacing w:after="240" w:before="240" w:line="264" w:lineRule="auto"/>
        <w:rPr/>
      </w:pPr>
      <w:r w:rsidDel="00000000" w:rsidR="00000000" w:rsidRPr="00000000">
        <w:rPr>
          <w:rtl w:val="0"/>
        </w:rPr>
        <w:t xml:space="preserve">Attendance is monitored regularly by senior leaders and forms part of safeguarding oversight. Further information is available within the school's Attendance Policy.</w:t>
      </w:r>
    </w:p>
    <w:p w:rsidR="00000000" w:rsidDel="00000000" w:rsidP="00000000" w:rsidRDefault="00000000" w:rsidRPr="00000000" w14:paraId="000000CB">
      <w:pPr>
        <w:pStyle w:val="Heading3"/>
        <w:keepNext w:val="0"/>
        <w:keepLines w:val="0"/>
        <w:widowControl w:val="0"/>
        <w:spacing w:line="264" w:lineRule="auto"/>
        <w:ind w:left="13" w:right="129"/>
        <w:rPr>
          <w:sz w:val="22"/>
          <w:szCs w:val="22"/>
        </w:rPr>
      </w:pPr>
      <w:bookmarkStart w:colFirst="0" w:colLast="0" w:name="_heading=h.vvu1yhwbswbq" w:id="3"/>
      <w:bookmarkEnd w:id="3"/>
      <w:r w:rsidDel="00000000" w:rsidR="00000000" w:rsidRPr="00000000">
        <w:rPr>
          <w:sz w:val="22"/>
          <w:szCs w:val="22"/>
          <w:rtl w:val="0"/>
        </w:rPr>
        <w:t xml:space="preserve">Behaviour</w:t>
      </w:r>
    </w:p>
    <w:p w:rsidR="00000000" w:rsidDel="00000000" w:rsidP="00000000" w:rsidRDefault="00000000" w:rsidRPr="00000000" w14:paraId="000000CC">
      <w:pPr>
        <w:widowControl w:val="0"/>
        <w:spacing w:after="240" w:before="240" w:line="264" w:lineRule="auto"/>
        <w:rPr/>
      </w:pPr>
      <w:r w:rsidDel="00000000" w:rsidR="00000000" w:rsidRPr="00000000">
        <w:rPr>
          <w:rtl w:val="0"/>
        </w:rPr>
        <w:t xml:space="preserve">Earley Springs recognises that behaviour is a form of communication. Staff seek to understand the underlying function of behaviour and implement proactive, supportive strategies that promote emotional regulation, communication and independence.</w:t>
      </w:r>
    </w:p>
    <w:p w:rsidR="00000000" w:rsidDel="00000000" w:rsidP="00000000" w:rsidRDefault="00000000" w:rsidRPr="00000000" w14:paraId="000000CD">
      <w:pPr>
        <w:widowControl w:val="0"/>
        <w:spacing w:after="240" w:before="240" w:line="264" w:lineRule="auto"/>
        <w:rPr/>
      </w:pPr>
      <w:r w:rsidDel="00000000" w:rsidR="00000000" w:rsidRPr="00000000">
        <w:rPr>
          <w:rtl w:val="0"/>
        </w:rPr>
        <w:t xml:space="preserve">Behaviour support focuses upon positive relationships, co-regulation, environmental adaptations and teaching new skills rather than punitive approaches. Further information is available within the Behaviour Policy.</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line="240" w:lineRule="auto"/>
        <w:ind w:left="0" w:firstLine="0"/>
        <w:rPr>
          <w:b w:val="1"/>
          <w:bCs w:val="1"/>
          <w:color w:val="000000"/>
        </w:rPr>
      </w:pPr>
      <w:r w:rsidDel="00000000" w:rsidR="00000000" w:rsidRPr="00000000">
        <w:rPr>
          <w:b w:val="1"/>
          <w:bCs w:val="1"/>
          <w:color w:val="000000"/>
          <w:rtl w:val="0"/>
        </w:rPr>
        <w:t xml:space="preserve">SEN</w:t>
      </w:r>
      <w:r w:rsidDel="00000000" w:rsidR="00000000" w:rsidRPr="00000000">
        <w:rPr>
          <w:b w:val="1"/>
          <w:bCs w:val="1"/>
          <w:rtl w:val="0"/>
        </w:rPr>
        <w:t xml:space="preserve">CO</w:t>
      </w:r>
      <w:r w:rsidDel="00000000" w:rsidR="00000000" w:rsidRPr="00000000">
        <w:rPr>
          <w:rtl w:val="0"/>
        </w:rPr>
      </w:r>
    </w:p>
    <w:p w:rsidR="00000000" w:rsidDel="00000000" w:rsidP="00000000" w:rsidRDefault="00000000" w:rsidRPr="00000000" w14:paraId="000000CF">
      <w:pPr>
        <w:pStyle w:val="Heading2"/>
        <w:keepNext w:val="0"/>
        <w:keepLines w:val="0"/>
        <w:widowControl w:val="0"/>
        <w:spacing w:line="264" w:lineRule="auto"/>
        <w:ind w:left="14" w:right="501"/>
        <w:rPr>
          <w:sz w:val="22"/>
          <w:szCs w:val="22"/>
        </w:rPr>
      </w:pPr>
      <w:bookmarkStart w:colFirst="0" w:colLast="0" w:name="_heading=h.xwh9snfpqhg7" w:id="4"/>
      <w:bookmarkEnd w:id="4"/>
      <w:r w:rsidDel="00000000" w:rsidR="00000000" w:rsidRPr="00000000">
        <w:rPr>
          <w:sz w:val="22"/>
          <w:szCs w:val="22"/>
          <w:rtl w:val="0"/>
        </w:rPr>
        <w:t xml:space="preserve">Leadership and Responsibility</w:t>
      </w:r>
    </w:p>
    <w:p w:rsidR="00000000" w:rsidDel="00000000" w:rsidP="00000000" w:rsidRDefault="00000000" w:rsidRPr="00000000" w14:paraId="000000D0">
      <w:pPr>
        <w:widowControl w:val="0"/>
        <w:spacing w:after="240" w:before="240" w:line="264" w:lineRule="auto"/>
        <w:rPr/>
      </w:pPr>
      <w:r w:rsidDel="00000000" w:rsidR="00000000" w:rsidRPr="00000000">
        <w:rPr>
          <w:rtl w:val="0"/>
        </w:rPr>
        <w:t xml:space="preserve">Overall responsibility for SEND provision sits with the Headteacher, Harriet Carter.</w:t>
      </w:r>
    </w:p>
    <w:p w:rsidR="00000000" w:rsidDel="00000000" w:rsidP="00000000" w:rsidRDefault="00000000" w:rsidRPr="00000000" w14:paraId="000000D1">
      <w:pPr>
        <w:widowControl w:val="0"/>
        <w:spacing w:after="240" w:before="240" w:line="264" w:lineRule="auto"/>
        <w:rPr/>
      </w:pPr>
      <w:r w:rsidDel="00000000" w:rsidR="00000000" w:rsidRPr="00000000">
        <w:rPr>
          <w:b w:val="1"/>
          <w:bCs w:val="1"/>
          <w:rtl w:val="0"/>
        </w:rPr>
        <w:t xml:space="preserve">Headteacher:</w:t>
      </w:r>
      <w:r w:rsidDel="00000000" w:rsidR="00000000" w:rsidRPr="00000000">
        <w:rPr>
          <w:rtl w:val="0"/>
        </w:rPr>
        <w:t xml:space="preserve"> Harriet Carter</w:t>
      </w:r>
    </w:p>
    <w:p w:rsidR="00000000" w:rsidDel="00000000" w:rsidP="00000000" w:rsidRDefault="00000000" w:rsidRPr="00000000" w14:paraId="000000D2">
      <w:pPr>
        <w:widowControl w:val="0"/>
        <w:spacing w:after="240" w:before="240" w:line="264" w:lineRule="auto"/>
        <w:rPr/>
      </w:pPr>
      <w:r w:rsidDel="00000000" w:rsidR="00000000" w:rsidRPr="00000000">
        <w:rPr>
          <w:b w:val="1"/>
          <w:bCs w:val="1"/>
          <w:rtl w:val="0"/>
        </w:rPr>
        <w:t xml:space="preserve">Deputy Headteacher:</w:t>
      </w:r>
      <w:r w:rsidDel="00000000" w:rsidR="00000000" w:rsidRPr="00000000">
        <w:rPr>
          <w:rtl w:val="0"/>
        </w:rPr>
        <w:t xml:space="preserve"> Brittany Harper</w:t>
      </w:r>
    </w:p>
    <w:p w:rsidR="00000000" w:rsidDel="00000000" w:rsidP="00000000" w:rsidRDefault="00000000" w:rsidRPr="00000000" w14:paraId="000000D3">
      <w:pPr>
        <w:widowControl w:val="0"/>
        <w:spacing w:after="240" w:before="240" w:line="264" w:lineRule="auto"/>
        <w:rPr/>
      </w:pPr>
      <w:r w:rsidDel="00000000" w:rsidR="00000000" w:rsidRPr="00000000">
        <w:rPr>
          <w:b w:val="1"/>
          <w:bCs w:val="1"/>
          <w:rtl w:val="0"/>
        </w:rPr>
        <w:t xml:space="preserve">Special Educational Needs Coordinator (SENCO):</w:t>
      </w:r>
      <w:r w:rsidDel="00000000" w:rsidR="00000000" w:rsidRPr="00000000">
        <w:rPr>
          <w:rtl w:val="0"/>
        </w:rPr>
        <w:t xml:space="preserve"> Harriet Carter</w:t>
      </w:r>
    </w:p>
    <w:p w:rsidR="00000000" w:rsidDel="00000000" w:rsidP="00000000" w:rsidRDefault="00000000" w:rsidRPr="00000000" w14:paraId="000000D4">
      <w:pPr>
        <w:widowControl w:val="0"/>
        <w:spacing w:after="240" w:before="240" w:line="264" w:lineRule="auto"/>
        <w:rPr/>
      </w:pPr>
      <w:r w:rsidDel="00000000" w:rsidR="00000000" w:rsidRPr="00000000">
        <w:rPr>
          <w:b w:val="1"/>
          <w:bCs w:val="1"/>
          <w:rtl w:val="0"/>
        </w:rPr>
        <w:t xml:space="preserve">Designated Safeguarding Lead (DSL):</w:t>
      </w:r>
      <w:r w:rsidDel="00000000" w:rsidR="00000000" w:rsidRPr="00000000">
        <w:rPr>
          <w:rtl w:val="0"/>
        </w:rPr>
        <w:t xml:space="preserve"> Brittany Harper</w:t>
      </w:r>
    </w:p>
    <w:p w:rsidR="00000000" w:rsidDel="00000000" w:rsidP="00000000" w:rsidRDefault="00000000" w:rsidRPr="00000000" w14:paraId="000000D5">
      <w:pPr>
        <w:widowControl w:val="0"/>
        <w:spacing w:after="240" w:before="240" w:line="264" w:lineRule="auto"/>
        <w:rPr/>
      </w:pPr>
      <w:r w:rsidDel="00000000" w:rsidR="00000000" w:rsidRPr="00000000">
        <w:rPr>
          <w:b w:val="1"/>
          <w:bCs w:val="1"/>
          <w:rtl w:val="0"/>
        </w:rPr>
        <w:t xml:space="preserve">Deputy Designated Safeguarding Lead:</w:t>
      </w:r>
      <w:r w:rsidDel="00000000" w:rsidR="00000000" w:rsidRPr="00000000">
        <w:rPr>
          <w:rtl w:val="0"/>
        </w:rPr>
        <w:t xml:space="preserve"> Harriet Carter</w:t>
      </w:r>
    </w:p>
    <w:p w:rsidR="00000000" w:rsidDel="00000000" w:rsidP="00000000" w:rsidRDefault="00000000" w:rsidRPr="00000000" w14:paraId="000000D6">
      <w:pPr>
        <w:widowControl w:val="0"/>
        <w:spacing w:after="240" w:before="240" w:line="264" w:lineRule="auto"/>
        <w:rPr/>
      </w:pPr>
      <w:r w:rsidDel="00000000" w:rsidR="00000000" w:rsidRPr="00000000">
        <w:rPr>
          <w:rtl w:val="0"/>
        </w:rPr>
        <w:t xml:space="preserve">Senior leaders work collaboratively to ensure that pupils receive high-quality education, appropriate safeguarding, effective SEND provision and the support required to achieve their individual outcomes.</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before="274" w:line="264" w:lineRule="auto"/>
        <w:ind w:left="14" w:right="501" w:firstLine="0"/>
        <w:rPr>
          <w:color w:val="000000"/>
        </w:rPr>
      </w:pPr>
      <w:r w:rsidDel="00000000" w:rsidR="00000000" w:rsidRPr="00000000">
        <w:rPr>
          <w:color w:val="000000"/>
          <w:rtl w:val="0"/>
        </w:rPr>
        <w:t xml:space="preserve">The SENCO monitors the quality of SEND provision through lesson observations, learning walks, assessment reviews, EHCP monitoring, staff training, parent feedback, external professional advice and pupil voice, including non-verbal communication methods.</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before="251" w:line="240" w:lineRule="auto"/>
        <w:ind w:left="14" w:firstLine="0"/>
        <w:rPr>
          <w:color w:val="000000"/>
        </w:rPr>
      </w:pPr>
      <w:r w:rsidDel="00000000" w:rsidR="00000000" w:rsidRPr="00000000">
        <w:rPr>
          <w:color w:val="000000"/>
          <w:rtl w:val="0"/>
        </w:rPr>
        <w:t xml:space="preserve">These SLT members are available through contact with the school office.</w:t>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before="274" w:line="264" w:lineRule="auto"/>
        <w:ind w:left="17" w:right="414" w:hanging="7"/>
        <w:rPr>
          <w:color w:val="000000"/>
        </w:rPr>
      </w:pPr>
      <w:r w:rsidDel="00000000" w:rsidR="00000000" w:rsidRPr="00000000">
        <w:rPr>
          <w:color w:val="000000"/>
          <w:rtl w:val="0"/>
        </w:rPr>
        <w:t xml:space="preserve">All teachers and teaching assistants have received appropriate training to teach the children and staff receive enhanced training targeted to support pupil needs. </w:t>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before="251" w:line="264" w:lineRule="auto"/>
        <w:ind w:left="12" w:right="289" w:hanging="1.9999999999999996"/>
        <w:rPr>
          <w:color w:val="000000"/>
        </w:rPr>
      </w:pPr>
      <w:r w:rsidDel="00000000" w:rsidR="00000000" w:rsidRPr="00000000">
        <w:rPr>
          <w:color w:val="000000"/>
          <w:rtl w:val="0"/>
        </w:rPr>
        <w:t xml:space="preserve">Where a training need is identified beyond this, we will find a provider who is able to deliver it. Training providers we can approach are other special schools in the consortium and beyond, Educational Psychologists, Speech and Language Therapists, Occupational Therapists, Physiotherapists, feeding specialists, etc. </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before="251" w:line="264" w:lineRule="auto"/>
        <w:ind w:left="12" w:right="289" w:hanging="1.9999999999999996"/>
        <w:rPr>
          <w:color w:val="000000"/>
        </w:rPr>
      </w:pPr>
      <w:r w:rsidDel="00000000" w:rsidR="00000000" w:rsidRPr="00000000">
        <w:rPr>
          <w:color w:val="000000"/>
          <w:rtl w:val="0"/>
        </w:rPr>
        <w:t xml:space="preserve">Training will include:</w:t>
      </w:r>
    </w:p>
    <w:p w:rsidR="00000000" w:rsidDel="00000000" w:rsidP="00000000" w:rsidRDefault="00000000" w:rsidRPr="00000000" w14:paraId="000000D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251"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autism</w:t>
      </w:r>
    </w:p>
    <w:p w:rsidR="00000000" w:rsidDel="00000000" w:rsidP="00000000" w:rsidRDefault="00000000" w:rsidRPr="00000000" w14:paraId="000000D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AAC</w:t>
      </w:r>
    </w:p>
    <w:p w:rsidR="00000000" w:rsidDel="00000000" w:rsidP="00000000" w:rsidRDefault="00000000" w:rsidRPr="00000000" w14:paraId="000000D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Total Communication</w:t>
      </w:r>
    </w:p>
    <w:p w:rsidR="00000000" w:rsidDel="00000000" w:rsidP="00000000" w:rsidRDefault="00000000" w:rsidRPr="00000000" w14:paraId="000000D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positive behaviour support</w:t>
      </w:r>
    </w:p>
    <w:p w:rsidR="00000000" w:rsidDel="00000000" w:rsidP="00000000" w:rsidRDefault="00000000" w:rsidRPr="00000000" w14:paraId="000000E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sensory processing</w:t>
      </w:r>
    </w:p>
    <w:p w:rsidR="00000000" w:rsidDel="00000000" w:rsidP="00000000" w:rsidRDefault="00000000" w:rsidRPr="00000000" w14:paraId="000000E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trauma-informed practice</w:t>
      </w:r>
    </w:p>
    <w:p w:rsidR="00000000" w:rsidDel="00000000" w:rsidP="00000000" w:rsidRDefault="00000000" w:rsidRPr="00000000" w14:paraId="000000E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safeguarding</w:t>
      </w:r>
    </w:p>
    <w:p w:rsidR="00000000" w:rsidDel="00000000" w:rsidP="00000000" w:rsidRDefault="00000000" w:rsidRPr="00000000" w14:paraId="000000E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intimate care</w:t>
      </w:r>
    </w:p>
    <w:p w:rsidR="00000000" w:rsidDel="00000000" w:rsidP="00000000" w:rsidRDefault="00000000" w:rsidRPr="00000000" w14:paraId="000000E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moving and handling</w:t>
      </w:r>
    </w:p>
    <w:p w:rsidR="00000000" w:rsidDel="00000000" w:rsidP="00000000" w:rsidRDefault="00000000" w:rsidRPr="00000000" w14:paraId="000000E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epilepsy</w:t>
      </w:r>
    </w:p>
    <w:p w:rsidR="00000000" w:rsidDel="00000000" w:rsidP="00000000" w:rsidRDefault="00000000" w:rsidRPr="00000000" w14:paraId="000000E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medical needs</w:t>
      </w:r>
    </w:p>
    <w:p w:rsidR="00000000" w:rsidDel="00000000" w:rsidP="00000000" w:rsidRDefault="00000000" w:rsidRPr="00000000" w14:paraId="000000E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de-escalation</w:t>
      </w:r>
    </w:p>
    <w:p w:rsidR="00000000" w:rsidDel="00000000" w:rsidP="00000000" w:rsidRDefault="00000000" w:rsidRPr="00000000" w14:paraId="000000E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64" w:lineRule="auto"/>
        <w:ind w:left="730" w:right="289"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Team Teach (where appropriate)</w:t>
      </w:r>
      <w:r w:rsidDel="00000000" w:rsidR="00000000" w:rsidRPr="00000000">
        <w:rPr>
          <w:rtl w:val="0"/>
        </w:rPr>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before="251" w:line="240" w:lineRule="auto"/>
        <w:ind w:left="26" w:firstLine="0"/>
        <w:rPr>
          <w:b w:val="1"/>
          <w:bCs w:val="1"/>
          <w:color w:val="000000"/>
        </w:rPr>
      </w:pPr>
      <w:r w:rsidDel="00000000" w:rsidR="00000000" w:rsidRPr="00000000">
        <w:rPr>
          <w:b w:val="1"/>
          <w:bCs w:val="1"/>
          <w:color w:val="000000"/>
          <w:rtl w:val="0"/>
        </w:rPr>
        <w:t xml:space="preserve">Facilities </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before="274" w:line="264" w:lineRule="auto"/>
        <w:ind w:left="16" w:right="85" w:hanging="3.999999999999999"/>
        <w:rPr>
          <w:color w:val="000000"/>
        </w:rPr>
      </w:pPr>
      <w:r w:rsidDel="00000000" w:rsidR="00000000" w:rsidRPr="00000000">
        <w:rPr>
          <w:color w:val="000000"/>
          <w:rtl w:val="0"/>
        </w:rPr>
        <w:t xml:space="preserve">Where external advisors recommend the use of equipment or facilities which the school does not have, we will purchase it using the notional SEN funding or seek it by loan. For highly specialist communication equipment, the school will seek the advice of the Kent County Council (KCC) Communication and Assistive Technology team. </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Partnership with Parents </w:t>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before="274" w:line="264" w:lineRule="auto"/>
        <w:ind w:left="9" w:right="69" w:hanging="2.999999999999999"/>
        <w:rPr>
          <w:color w:val="000000"/>
        </w:rPr>
      </w:pPr>
      <w:r w:rsidDel="00000000" w:rsidR="00000000" w:rsidRPr="00000000">
        <w:rPr>
          <w:color w:val="000000"/>
          <w:rtl w:val="0"/>
        </w:rPr>
        <w:t xml:space="preserve">All parents of children and young people at Earley Springs are invited to discuss the progress of their child on at least three occasions a year and receive a written report twice per year, the first in the Education, Health and Care Plan (EHCP) review and the second at the end of the academic year. In addition, we are happy to arrange meetings outside these times. </w:t>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pacing w:before="251" w:line="264" w:lineRule="auto"/>
        <w:ind w:left="9" w:right="16" w:firstLine="0"/>
        <w:rPr>
          <w:color w:val="000000"/>
        </w:rPr>
      </w:pPr>
      <w:r w:rsidDel="00000000" w:rsidR="00000000" w:rsidRPr="00000000">
        <w:rPr>
          <w:color w:val="000000"/>
          <w:rtl w:val="0"/>
        </w:rPr>
        <w:t xml:space="preserve">As part of our normal teaching arrangements, all children and young people will access some additional teaching to help them catch up if the progress monitoring indicates that this is necessary. All such provision will be recorded, tracked, and evaluated on a Provision Map which will be shared with parents three times a year. </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pacing w:before="251" w:line="264" w:lineRule="auto"/>
        <w:ind w:left="13" w:firstLine="12"/>
        <w:rPr>
          <w:color w:val="000000"/>
        </w:rPr>
      </w:pPr>
      <w:r w:rsidDel="00000000" w:rsidR="00000000" w:rsidRPr="00000000">
        <w:rPr>
          <w:color w:val="000000"/>
          <w:rtl w:val="0"/>
        </w:rPr>
        <w:t xml:space="preserve">Parents of children and young people with an Education, Health and Care Plan will be invited to contribute to and attend an EHCP Review, which, wherever possible, will also include other agencies involved with the child/young person. Information will be made accessible for parents. The child or young person will be consulted about and involved in the arrangements made for them as part of person-centered planning. Parents are likely to play a more significant role in the childhood years with the young person taking more responsibility and acting with greater independence in later years. </w:t>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pacing w:before="251" w:line="240" w:lineRule="auto"/>
        <w:ind w:left="25" w:firstLine="0"/>
        <w:rPr>
          <w:b w:val="1"/>
          <w:bCs w:val="1"/>
          <w:color w:val="000000"/>
        </w:rPr>
      </w:pPr>
      <w:r w:rsidDel="00000000" w:rsidR="00000000" w:rsidRPr="00000000">
        <w:rPr>
          <w:b w:val="1"/>
          <w:bCs w:val="1"/>
          <w:color w:val="000000"/>
          <w:rtl w:val="0"/>
        </w:rPr>
        <w:t xml:space="preserve">Executive Board </w:t>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pacing w:before="251" w:line="240" w:lineRule="auto"/>
        <w:ind w:left="25" w:firstLine="0"/>
        <w:rPr>
          <w:b w:val="1"/>
          <w:bCs w:val="1"/>
        </w:rPr>
      </w:pPr>
      <w:r w:rsidDel="00000000" w:rsidR="00000000" w:rsidRPr="00000000">
        <w:rPr>
          <w:rtl w:val="0"/>
        </w:rPr>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pacing w:line="264" w:lineRule="auto"/>
        <w:ind w:left="11" w:right="122" w:firstLine="3.0000000000000004"/>
        <w:rPr>
          <w:color w:val="000000"/>
        </w:rPr>
      </w:pPr>
      <w:r w:rsidDel="00000000" w:rsidR="00000000" w:rsidRPr="00000000">
        <w:rPr>
          <w:rtl w:val="0"/>
        </w:rPr>
        <w:t xml:space="preserve">The Executive Board provides strategic oversight of SEND provision and monitors the effectiveness of the school's educational provision, safeguarding arrangements, attendance, behaviour, curriculum implementation, statutory compliance and financial sustainability. The Executive Board challenges and supports school leaders to ensure pupils receive high-quality education and that the school continues to meet the requirements of the Education (Independent School Standards) Regulations 2014 (as amended).</w:t>
      </w:r>
      <w:r w:rsidDel="00000000" w:rsidR="00000000" w:rsidRPr="00000000">
        <w:rPr>
          <w:rtl w:val="0"/>
        </w:rPr>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pacing w:before="251" w:line="264" w:lineRule="auto"/>
        <w:ind w:left="11" w:right="162" w:firstLine="3.0000000000000004"/>
        <w:rPr>
          <w:color w:val="000000"/>
        </w:rPr>
      </w:pPr>
      <w:r w:rsidDel="00000000" w:rsidR="00000000" w:rsidRPr="00000000">
        <w:rPr>
          <w:color w:val="000000"/>
          <w:rtl w:val="0"/>
        </w:rPr>
        <w:t xml:space="preserve">There are some circumstances, usually for children who have an EHCP where there is a statutory right for parents to appeal against a decision of the Local Authority. Complaints which fall within this category cannot be investigated by the school. </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pacing w:before="251" w:line="264" w:lineRule="auto"/>
        <w:ind w:left="11" w:right="162" w:firstLine="3.0000000000000004"/>
        <w:rPr/>
      </w:pPr>
      <w:r w:rsidDel="00000000" w:rsidR="00000000" w:rsidRPr="00000000">
        <w:rPr>
          <w:rtl w:val="0"/>
        </w:rPr>
        <w:t xml:space="preserve">Further information is available in the school’s Complaints Policy. Matters relating to EHCP content or placement may be subject to statutory appeal routes through the Local Authority and SEND Tribunal and cannot be investigated by the school.</w:t>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pacing w:before="251" w:line="264" w:lineRule="auto"/>
        <w:ind w:left="11" w:right="162" w:firstLine="3.0000000000000004"/>
        <w:rPr>
          <w:b w:val="1"/>
          <w:bCs w:val="1"/>
        </w:rPr>
      </w:pPr>
      <w:r w:rsidDel="00000000" w:rsidR="00000000" w:rsidRPr="00000000">
        <w:rPr>
          <w:b w:val="1"/>
          <w:bCs w:val="1"/>
          <w:rtl w:val="0"/>
        </w:rPr>
        <w:t xml:space="preserve">Monitoring and Review</w:t>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pacing w:before="251" w:line="264" w:lineRule="auto"/>
        <w:ind w:left="11" w:right="162" w:firstLine="3.0000000000000004"/>
        <w:rPr/>
      </w:pPr>
      <w:r w:rsidDel="00000000" w:rsidR="00000000" w:rsidRPr="00000000">
        <w:rPr>
          <w:rtl w:val="0"/>
        </w:rPr>
        <w:t xml:space="preserve">The Headteacher, SENCO and Executive Board will monitor the implementation of this policy through:</w:t>
      </w:r>
    </w:p>
    <w:p w:rsidR="00000000" w:rsidDel="00000000" w:rsidP="00000000" w:rsidRDefault="00000000" w:rsidRPr="00000000" w14:paraId="000000F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251"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lesson observations</w:t>
      </w:r>
    </w:p>
    <w:p w:rsidR="00000000" w:rsidDel="00000000" w:rsidP="00000000" w:rsidRDefault="00000000" w:rsidRPr="00000000" w14:paraId="000000F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learning walks</w:t>
      </w:r>
    </w:p>
    <w:p w:rsidR="00000000" w:rsidDel="00000000" w:rsidP="00000000" w:rsidRDefault="00000000" w:rsidRPr="00000000" w14:paraId="000000F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EHCP quality assurance</w:t>
      </w:r>
    </w:p>
    <w:p w:rsidR="00000000" w:rsidDel="00000000" w:rsidP="00000000" w:rsidRDefault="00000000" w:rsidRPr="00000000" w14:paraId="000000F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annual reviews</w:t>
      </w:r>
    </w:p>
    <w:p w:rsidR="00000000" w:rsidDel="00000000" w:rsidP="00000000" w:rsidRDefault="00000000" w:rsidRPr="00000000" w14:paraId="000000F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assessment data</w:t>
      </w:r>
    </w:p>
    <w:p w:rsidR="00000000" w:rsidDel="00000000" w:rsidP="00000000" w:rsidRDefault="00000000" w:rsidRPr="00000000" w14:paraId="000000F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behaviour analysis</w:t>
      </w:r>
    </w:p>
    <w:p w:rsidR="00000000" w:rsidDel="00000000" w:rsidP="00000000" w:rsidRDefault="00000000" w:rsidRPr="00000000" w14:paraId="000000F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attendance monitoring</w:t>
      </w:r>
    </w:p>
    <w:p w:rsidR="00000000" w:rsidDel="00000000" w:rsidP="00000000" w:rsidRDefault="00000000" w:rsidRPr="00000000" w14:paraId="000000F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safeguarding monitoring</w:t>
      </w:r>
    </w:p>
    <w:p w:rsidR="00000000" w:rsidDel="00000000" w:rsidP="00000000" w:rsidRDefault="00000000" w:rsidRPr="00000000" w14:paraId="000000F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parent feedback</w:t>
      </w:r>
    </w:p>
    <w:p w:rsidR="00000000" w:rsidDel="00000000" w:rsidP="00000000" w:rsidRDefault="00000000" w:rsidRPr="00000000" w14:paraId="000000F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pupil voice</w:t>
      </w:r>
    </w:p>
    <w:p w:rsidR="00000000" w:rsidDel="00000000" w:rsidP="00000000" w:rsidRDefault="00000000" w:rsidRPr="00000000" w14:paraId="0000010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staff supervision</w:t>
      </w:r>
    </w:p>
    <w:p w:rsidR="00000000" w:rsidDel="00000000" w:rsidP="00000000" w:rsidRDefault="00000000" w:rsidRPr="00000000" w14:paraId="0000010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external professional reports</w:t>
      </w:r>
    </w:p>
    <w:p w:rsidR="00000000" w:rsidDel="00000000" w:rsidP="00000000" w:rsidRDefault="00000000" w:rsidRPr="00000000" w14:paraId="0000010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annual policy review.</w:t>
      </w:r>
    </w:p>
    <w:p w:rsidR="00000000" w:rsidDel="00000000" w:rsidP="00000000" w:rsidRDefault="00000000" w:rsidRPr="00000000" w14:paraId="0000010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64" w:lineRule="auto"/>
        <w:ind w:left="734" w:right="162" w:hanging="360"/>
        <w:jc w:val="left"/>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compliance with the Education (Independent School Standards) Regulations 2014 (as amended).</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before="251" w:line="264" w:lineRule="auto"/>
        <w:ind w:right="162"/>
        <w:rPr/>
      </w:pPr>
      <w:r w:rsidDel="00000000" w:rsidR="00000000" w:rsidRPr="00000000">
        <w:rPr>
          <w:b w:val="1"/>
          <w:bCs w:val="1"/>
          <w:color w:val="000000"/>
          <w:rtl w:val="0"/>
        </w:rPr>
        <w:t xml:space="preserve">Information Advice and Support Kent (IASK) </w:t>
      </w:r>
      <w:r w:rsidDel="00000000" w:rsidR="00000000" w:rsidRPr="00000000">
        <w:rPr>
          <w:rtl w:val="0"/>
        </w:rPr>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before="274" w:line="264" w:lineRule="auto"/>
        <w:ind w:left="16" w:right="207" w:firstLine="13.000000000000004"/>
        <w:rPr>
          <w:color w:val="000000"/>
        </w:rPr>
      </w:pPr>
      <w:r w:rsidDel="00000000" w:rsidR="00000000" w:rsidRPr="00000000">
        <w:rPr>
          <w:color w:val="000000"/>
          <w:rtl w:val="0"/>
        </w:rPr>
        <w:t xml:space="preserve">Information Advice and Support Kent (IASK) is a free and confidential information, advice, and support service available to parents of a disabled child or child with special educational needs, and to children and young people up to age 25 who have a special educational need or disability. </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before="251" w:line="264" w:lineRule="auto"/>
        <w:ind w:left="14" w:right="175" w:firstLine="0"/>
        <w:rPr>
          <w:color w:val="000000"/>
        </w:rPr>
      </w:pPr>
      <w:r w:rsidDel="00000000" w:rsidR="00000000" w:rsidRPr="00000000">
        <w:rPr>
          <w:color w:val="000000"/>
          <w:rtl w:val="0"/>
        </w:rPr>
        <w:t xml:space="preserve">Trained staff can provide impartial, legally based information and support on educational matters relating to special educational needs and disabilities, including health and social care. The aim is to empower parents, children, and young people to fully participate in discussions and make informed choices and decisions. They can also feel confident expressing their views and wishes about education and future aspirations. </w:t>
      </w:r>
    </w:p>
    <w:p w:rsidR="00000000" w:rsidDel="00000000" w:rsidP="00000000" w:rsidRDefault="00000000" w:rsidRPr="00000000" w14:paraId="00000107">
      <w:pPr>
        <w:pStyle w:val="Heading3"/>
        <w:keepNext w:val="0"/>
        <w:keepLines w:val="0"/>
        <w:widowControl w:val="0"/>
        <w:spacing w:line="264" w:lineRule="auto"/>
        <w:ind w:left="14" w:right="175"/>
        <w:rPr>
          <w:sz w:val="22"/>
          <w:szCs w:val="22"/>
        </w:rPr>
      </w:pPr>
      <w:bookmarkStart w:colFirst="0" w:colLast="0" w:name="_heading=h.2bg671rao19c" w:id="5"/>
      <w:bookmarkEnd w:id="5"/>
      <w:r w:rsidDel="00000000" w:rsidR="00000000" w:rsidRPr="00000000">
        <w:rPr>
          <w:sz w:val="22"/>
          <w:szCs w:val="22"/>
          <w:rtl w:val="0"/>
        </w:rPr>
        <w:t xml:space="preserve">Pupil Voice</w:t>
      </w:r>
    </w:p>
    <w:p w:rsidR="00000000" w:rsidDel="00000000" w:rsidP="00000000" w:rsidRDefault="00000000" w:rsidRPr="00000000" w14:paraId="00000108">
      <w:pPr>
        <w:widowControl w:val="0"/>
        <w:spacing w:after="240" w:before="240" w:line="264" w:lineRule="auto"/>
        <w:rPr/>
      </w:pPr>
      <w:r w:rsidDel="00000000" w:rsidR="00000000" w:rsidRPr="00000000">
        <w:rPr>
          <w:rtl w:val="0"/>
        </w:rPr>
        <w:t xml:space="preserve">Earley Springs is committed to ensuring that every pupil has opportunities to express their views, preferences and aspirations.</w:t>
      </w:r>
    </w:p>
    <w:p w:rsidR="00000000" w:rsidDel="00000000" w:rsidP="00000000" w:rsidRDefault="00000000" w:rsidRPr="00000000" w14:paraId="00000109">
      <w:pPr>
        <w:widowControl w:val="0"/>
        <w:spacing w:after="240" w:before="240" w:line="264" w:lineRule="auto"/>
        <w:rPr/>
      </w:pPr>
      <w:r w:rsidDel="00000000" w:rsidR="00000000" w:rsidRPr="00000000">
        <w:rPr>
          <w:rtl w:val="0"/>
        </w:rPr>
        <w:t xml:space="preserve">Pupil voice may be gathered through speech, AAC, signing, Spelling to Communicate, observation, choice-making activities, behaviour, engagement, communication partners and other personalised communication methods.</w:t>
      </w:r>
    </w:p>
    <w:p w:rsidR="00000000" w:rsidDel="00000000" w:rsidP="00000000" w:rsidRDefault="00000000" w:rsidRPr="00000000" w14:paraId="0000010A">
      <w:pPr>
        <w:widowControl w:val="0"/>
        <w:spacing w:after="240" w:before="240" w:line="264" w:lineRule="auto"/>
        <w:rPr/>
      </w:pPr>
      <w:r w:rsidDel="00000000" w:rsidR="00000000" w:rsidRPr="00000000">
        <w:rPr>
          <w:rtl w:val="0"/>
        </w:rPr>
        <w:t xml:space="preserve">Wherever possible, pupils are actively involved in decisions regarding their learning, EHCP outcomes, Annual Reviews and wider school life.</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before="251" w:line="264" w:lineRule="auto"/>
        <w:ind w:left="14" w:right="175" w:firstLine="0"/>
        <w:rPr/>
      </w:pPr>
      <w:r w:rsidDel="00000000" w:rsidR="00000000" w:rsidRPr="00000000">
        <w:rPr>
          <w:rtl w:val="0"/>
        </w:rPr>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before="251" w:line="240" w:lineRule="auto"/>
        <w:ind w:left="30" w:firstLine="0"/>
        <w:rPr>
          <w:color w:val="000000"/>
        </w:rPr>
      </w:pPr>
      <w:r w:rsidDel="00000000" w:rsidR="00000000" w:rsidRPr="00000000">
        <w:rPr>
          <w:color w:val="000000"/>
          <w:rtl w:val="0"/>
        </w:rPr>
        <w:t xml:space="preserve">IASK can be contacted on: </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before="274" w:line="240" w:lineRule="auto"/>
        <w:ind w:left="389" w:firstLine="0"/>
        <w:rPr>
          <w:color w:val="000000"/>
        </w:rPr>
      </w:pPr>
      <w:r w:rsidDel="00000000" w:rsidR="00000000" w:rsidRPr="00000000">
        <w:rPr>
          <w:color w:val="000000"/>
          <w:rtl w:val="0"/>
        </w:rPr>
        <w:t xml:space="preserve">● HELPLINE: 03000 41 3000 </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Office: 03000 412412 </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E-mail: iask@kent.gov.uk </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before="34" w:line="240" w:lineRule="auto"/>
        <w:ind w:left="389" w:firstLine="0"/>
        <w:rPr>
          <w:color w:val="000000"/>
        </w:rPr>
      </w:pPr>
      <w:r w:rsidDel="00000000" w:rsidR="00000000" w:rsidRPr="00000000">
        <w:rPr>
          <w:color w:val="000000"/>
          <w:rtl w:val="0"/>
        </w:rPr>
        <w:t xml:space="preserve">● Website: www.kent.gov.uk/iask </w:t>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before="274" w:line="240" w:lineRule="auto"/>
        <w:ind w:left="14" w:firstLine="0"/>
        <w:rPr>
          <w:b w:val="1"/>
          <w:bCs w:val="1"/>
          <w:color w:val="000000"/>
        </w:rPr>
      </w:pPr>
      <w:r w:rsidDel="00000000" w:rsidR="00000000" w:rsidRPr="00000000">
        <w:rPr>
          <w:b w:val="1"/>
          <w:bCs w:val="1"/>
          <w:color w:val="000000"/>
          <w:rtl w:val="0"/>
        </w:rPr>
        <w:t xml:space="preserve">Transitions </w:t>
      </w:r>
    </w:p>
    <w:p w:rsidR="00000000" w:rsidDel="00000000" w:rsidP="00000000" w:rsidRDefault="00000000" w:rsidRPr="00000000" w14:paraId="00000112">
      <w:pPr>
        <w:widowControl w:val="0"/>
        <w:spacing w:after="240" w:before="240" w:line="264" w:lineRule="auto"/>
        <w:rPr/>
      </w:pPr>
      <w:r w:rsidDel="00000000" w:rsidR="00000000" w:rsidRPr="00000000">
        <w:rPr>
          <w:rtl w:val="0"/>
        </w:rPr>
        <w:t xml:space="preserve">Earley Springs recognises that successful transitions require careful planning and personalised support.</w:t>
      </w:r>
    </w:p>
    <w:p w:rsidR="00000000" w:rsidDel="00000000" w:rsidP="00000000" w:rsidRDefault="00000000" w:rsidRPr="00000000" w14:paraId="00000113">
      <w:pPr>
        <w:widowControl w:val="0"/>
        <w:spacing w:after="240" w:before="240" w:line="264" w:lineRule="auto"/>
        <w:rPr/>
      </w:pPr>
      <w:r w:rsidDel="00000000" w:rsidR="00000000" w:rsidRPr="00000000">
        <w:rPr>
          <w:rtl w:val="0"/>
        </w:rPr>
        <w:t xml:space="preserve">Transition arrangements may include:</w:t>
      </w:r>
    </w:p>
    <w:p w:rsidR="00000000" w:rsidDel="00000000" w:rsidP="00000000" w:rsidRDefault="00000000" w:rsidRPr="00000000" w14:paraId="00000114">
      <w:pPr>
        <w:widowControl w:val="0"/>
        <w:numPr>
          <w:ilvl w:val="0"/>
          <w:numId w:val="1"/>
        </w:numPr>
        <w:spacing w:after="0" w:afterAutospacing="0" w:before="240" w:line="264" w:lineRule="auto"/>
        <w:ind w:left="720" w:hanging="360"/>
        <w:rPr/>
      </w:pPr>
      <w:r w:rsidDel="00000000" w:rsidR="00000000" w:rsidRPr="00000000">
        <w:rPr>
          <w:rtl w:val="0"/>
        </w:rPr>
        <w:t xml:space="preserve">enhanced transition visits</w:t>
      </w:r>
    </w:p>
    <w:p w:rsidR="00000000" w:rsidDel="00000000" w:rsidP="00000000" w:rsidRDefault="00000000" w:rsidRPr="00000000" w14:paraId="00000115">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home visits where appropriate</w:t>
      </w:r>
    </w:p>
    <w:p w:rsidR="00000000" w:rsidDel="00000000" w:rsidP="00000000" w:rsidRDefault="00000000" w:rsidRPr="00000000" w14:paraId="00000116">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visual transition books</w:t>
      </w:r>
    </w:p>
    <w:p w:rsidR="00000000" w:rsidDel="00000000" w:rsidP="00000000" w:rsidRDefault="00000000" w:rsidRPr="00000000" w14:paraId="00000117">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photographs</w:t>
      </w:r>
    </w:p>
    <w:p w:rsidR="00000000" w:rsidDel="00000000" w:rsidP="00000000" w:rsidRDefault="00000000" w:rsidRPr="00000000" w14:paraId="00000118">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social stories</w:t>
      </w:r>
    </w:p>
    <w:p w:rsidR="00000000" w:rsidDel="00000000" w:rsidP="00000000" w:rsidRDefault="00000000" w:rsidRPr="00000000" w14:paraId="00000119">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transition passports</w:t>
      </w:r>
    </w:p>
    <w:p w:rsidR="00000000" w:rsidDel="00000000" w:rsidP="00000000" w:rsidRDefault="00000000" w:rsidRPr="00000000" w14:paraId="0000011A">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meetings with parents and professionals</w:t>
      </w:r>
    </w:p>
    <w:p w:rsidR="00000000" w:rsidDel="00000000" w:rsidP="00000000" w:rsidRDefault="00000000" w:rsidRPr="00000000" w14:paraId="0000011B">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phased transition programmes</w:t>
      </w:r>
    </w:p>
    <w:p w:rsidR="00000000" w:rsidDel="00000000" w:rsidP="00000000" w:rsidRDefault="00000000" w:rsidRPr="00000000" w14:paraId="0000011C">
      <w:pPr>
        <w:widowControl w:val="0"/>
        <w:numPr>
          <w:ilvl w:val="0"/>
          <w:numId w:val="1"/>
        </w:numPr>
        <w:spacing w:after="0" w:afterAutospacing="0" w:before="0" w:beforeAutospacing="0" w:line="264" w:lineRule="auto"/>
        <w:ind w:left="720" w:hanging="360"/>
        <w:rPr/>
      </w:pPr>
      <w:r w:rsidDel="00000000" w:rsidR="00000000" w:rsidRPr="00000000">
        <w:rPr>
          <w:rtl w:val="0"/>
        </w:rPr>
        <w:t xml:space="preserve">visits from previous or future settings</w:t>
      </w:r>
    </w:p>
    <w:p w:rsidR="00000000" w:rsidDel="00000000" w:rsidP="00000000" w:rsidRDefault="00000000" w:rsidRPr="00000000" w14:paraId="0000011D">
      <w:pPr>
        <w:widowControl w:val="0"/>
        <w:numPr>
          <w:ilvl w:val="0"/>
          <w:numId w:val="1"/>
        </w:numPr>
        <w:spacing w:after="240" w:before="0" w:beforeAutospacing="0" w:line="264" w:lineRule="auto"/>
        <w:ind w:left="720" w:hanging="360"/>
        <w:rPr/>
      </w:pPr>
      <w:r w:rsidDel="00000000" w:rsidR="00000000" w:rsidRPr="00000000">
        <w:rPr>
          <w:rtl w:val="0"/>
        </w:rPr>
        <w:t xml:space="preserve">personalised risk assessments where required.</w:t>
      </w:r>
    </w:p>
    <w:p w:rsidR="00000000" w:rsidDel="00000000" w:rsidP="00000000" w:rsidRDefault="00000000" w:rsidRPr="00000000" w14:paraId="0000011E">
      <w:pPr>
        <w:widowControl w:val="0"/>
        <w:spacing w:after="240" w:before="240" w:line="264" w:lineRule="auto"/>
        <w:rPr/>
      </w:pPr>
      <w:r w:rsidDel="00000000" w:rsidR="00000000" w:rsidRPr="00000000">
        <w:rPr>
          <w:rtl w:val="0"/>
        </w:rPr>
        <w:t xml:space="preserve">Transition planning is centred around the individual needs of each pupil to minimise anxiety and promote successful engagement.</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before="251" w:line="240" w:lineRule="auto"/>
        <w:ind w:left="14" w:firstLine="0"/>
        <w:rPr>
          <w:b w:val="1"/>
          <w:bCs w:val="1"/>
          <w:color w:val="000000"/>
        </w:rPr>
      </w:pPr>
      <w:r w:rsidDel="00000000" w:rsidR="00000000" w:rsidRPr="00000000">
        <w:rPr>
          <w:b w:val="1"/>
          <w:bCs w:val="1"/>
          <w:color w:val="000000"/>
          <w:rtl w:val="0"/>
        </w:rPr>
        <w:t xml:space="preserve">The Local Authority’s Local Offer </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before="274" w:line="240" w:lineRule="auto"/>
        <w:ind w:left="14" w:firstLine="0"/>
        <w:rPr>
          <w:color w:val="000000"/>
        </w:rPr>
      </w:pPr>
      <w:r w:rsidDel="00000000" w:rsidR="00000000" w:rsidRPr="00000000">
        <w:rPr>
          <w:color w:val="000000"/>
          <w:rtl w:val="0"/>
        </w:rPr>
        <w:t xml:space="preserve">The Local Authority’s Local Offer is published on </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before="274" w:line="264" w:lineRule="auto"/>
        <w:ind w:left="10" w:right="403" w:firstLine="12.999999999999998"/>
        <w:rPr>
          <w:color w:val="000000"/>
        </w:rPr>
      </w:pPr>
      <w:r w:rsidDel="00000000" w:rsidR="00000000" w:rsidRPr="00000000">
        <w:rPr>
          <w:color w:val="1155cc"/>
          <w:u w:val="single"/>
          <w:rtl w:val="0"/>
        </w:rPr>
        <w:t xml:space="preserve">http://www.kent.gov.uk</w:t>
      </w:r>
      <w:r w:rsidDel="00000000" w:rsidR="00000000" w:rsidRPr="00000000">
        <w:rPr>
          <w:color w:val="000000"/>
          <w:rtl w:val="0"/>
        </w:rPr>
        <w:t xml:space="preserve">. Parents/Carers without internet access should make an appointment with the school office for support in obtaining this information.</w:t>
      </w:r>
    </w:p>
    <w:sectPr>
      <w:pgSz w:h="15840" w:w="12240" w:orient="portrait"/>
      <w:pgMar w:bottom="1662" w:top="1426" w:left="1430" w:right="141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4">
    <w:lvl w:ilvl="0">
      <w:start w:val="1"/>
      <w:numFmt w:val="bullet"/>
      <w:lvlText w:val="●"/>
      <w:lvlJc w:val="left"/>
      <w:pPr>
        <w:ind w:left="740" w:hanging="360"/>
      </w:pPr>
      <w:rPr>
        <w:rFonts w:ascii="Noto Sans Symbols" w:cs="Noto Sans Symbols" w:eastAsia="Noto Sans Symbols" w:hAnsi="Noto Sans Symbols"/>
      </w:rPr>
    </w:lvl>
    <w:lvl w:ilvl="1">
      <w:start w:val="1"/>
      <w:numFmt w:val="bullet"/>
      <w:lvlText w:val="o"/>
      <w:lvlJc w:val="left"/>
      <w:pPr>
        <w:ind w:left="1460" w:hanging="360"/>
      </w:pPr>
      <w:rPr>
        <w:rFonts w:ascii="Courier New" w:cs="Courier New" w:eastAsia="Courier New" w:hAnsi="Courier New"/>
      </w:rPr>
    </w:lvl>
    <w:lvl w:ilvl="2">
      <w:start w:val="1"/>
      <w:numFmt w:val="bullet"/>
      <w:lvlText w:val="▪"/>
      <w:lvlJc w:val="left"/>
      <w:pPr>
        <w:ind w:left="2180" w:hanging="360"/>
      </w:pPr>
      <w:rPr>
        <w:rFonts w:ascii="Noto Sans Symbols" w:cs="Noto Sans Symbols" w:eastAsia="Noto Sans Symbols" w:hAnsi="Noto Sans Symbols"/>
      </w:rPr>
    </w:lvl>
    <w:lvl w:ilvl="3">
      <w:start w:val="1"/>
      <w:numFmt w:val="bullet"/>
      <w:lvlText w:val="●"/>
      <w:lvlJc w:val="left"/>
      <w:pPr>
        <w:ind w:left="2900" w:hanging="360"/>
      </w:pPr>
      <w:rPr>
        <w:rFonts w:ascii="Noto Sans Symbols" w:cs="Noto Sans Symbols" w:eastAsia="Noto Sans Symbols" w:hAnsi="Noto Sans Symbols"/>
      </w:rPr>
    </w:lvl>
    <w:lvl w:ilvl="4">
      <w:start w:val="1"/>
      <w:numFmt w:val="bullet"/>
      <w:lvlText w:val="o"/>
      <w:lvlJc w:val="left"/>
      <w:pPr>
        <w:ind w:left="3620" w:hanging="360"/>
      </w:pPr>
      <w:rPr>
        <w:rFonts w:ascii="Courier New" w:cs="Courier New" w:eastAsia="Courier New" w:hAnsi="Courier New"/>
      </w:rPr>
    </w:lvl>
    <w:lvl w:ilvl="5">
      <w:start w:val="1"/>
      <w:numFmt w:val="bullet"/>
      <w:lvlText w:val="▪"/>
      <w:lvlJc w:val="left"/>
      <w:pPr>
        <w:ind w:left="4340" w:hanging="360"/>
      </w:pPr>
      <w:rPr>
        <w:rFonts w:ascii="Noto Sans Symbols" w:cs="Noto Sans Symbols" w:eastAsia="Noto Sans Symbols" w:hAnsi="Noto Sans Symbols"/>
      </w:rPr>
    </w:lvl>
    <w:lvl w:ilvl="6">
      <w:start w:val="1"/>
      <w:numFmt w:val="bullet"/>
      <w:lvlText w:val="●"/>
      <w:lvlJc w:val="left"/>
      <w:pPr>
        <w:ind w:left="5060" w:hanging="360"/>
      </w:pPr>
      <w:rPr>
        <w:rFonts w:ascii="Noto Sans Symbols" w:cs="Noto Sans Symbols" w:eastAsia="Noto Sans Symbols" w:hAnsi="Noto Sans Symbols"/>
      </w:rPr>
    </w:lvl>
    <w:lvl w:ilvl="7">
      <w:start w:val="1"/>
      <w:numFmt w:val="bullet"/>
      <w:lvlText w:val="o"/>
      <w:lvlJc w:val="left"/>
      <w:pPr>
        <w:ind w:left="5780" w:hanging="360"/>
      </w:pPr>
      <w:rPr>
        <w:rFonts w:ascii="Courier New" w:cs="Courier New" w:eastAsia="Courier New" w:hAnsi="Courier New"/>
      </w:rPr>
    </w:lvl>
    <w:lvl w:ilvl="8">
      <w:start w:val="1"/>
      <w:numFmt w:val="bullet"/>
      <w:lvlText w:val="▪"/>
      <w:lvlJc w:val="left"/>
      <w:pPr>
        <w:ind w:left="6500" w:hanging="360"/>
      </w:pPr>
      <w:rPr>
        <w:rFonts w:ascii="Noto Sans Symbols" w:cs="Noto Sans Symbols" w:eastAsia="Noto Sans Symbols" w:hAnsi="Noto Sans Symbols"/>
      </w:rPr>
    </w:lvl>
  </w:abstractNum>
  <w:abstractNum w:abstractNumId="5">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6">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uEaTNOSVXii4TxTYp9yNXUiavw==">CgMxLjAyDmgueHF1amEzeXVvbnZqMg5oLnk1OXBtejNsc3hlazIOaC52NmN5Y2tsdmZtZ3kyDmgudnZ1MXlod2Jzd2JxMg5oLnh3aDlzbmZwcWhnNzIOaC4yYmc2NzFyYW8xOWM4AHIhMTFqbEh2UmpGZ3A1UkhSYlBjUmpNQnpQZHFCT2NvbVk3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