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Admissions Policy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6352539062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63525390625" w:line="240" w:lineRule="auto"/>
        <w:ind w:left="0" w:right="0" w:firstLine="0"/>
        <w:jc w:val="center"/>
        <w:rPr>
          <w:b w:val="1"/>
          <w:bCs w:val="1"/>
          <w:sz w:val="36"/>
          <w:szCs w:val="36"/>
        </w:rPr>
      </w:pPr>
      <w:r w:rsidDel="00000000" w:rsidR="00000000" w:rsidRPr="00000000">
        <w:rPr>
          <w:rtl w:val="0"/>
        </w:rPr>
      </w:r>
    </w:p>
    <w:tbl>
      <w:tblPr>
        <w:tblStyle w:val="Table1"/>
        <w:tblW w:w="9000.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599426269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059875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202</w:t>
            </w:r>
            <w:r w:rsidDel="00000000" w:rsidR="00000000" w:rsidRPr="00000000">
              <w:rPr>
                <w:b w:val="1"/>
                <w:bCs w:val="1"/>
                <w:rtl w:val="0"/>
              </w:rPr>
              <w:t xml:space="preserve">6</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2800598144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Next review due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202</w:t>
            </w:r>
            <w:r w:rsidDel="00000000" w:rsidR="00000000" w:rsidRPr="00000000">
              <w:rPr>
                <w:b w:val="1"/>
                <w:bCs w:val="1"/>
                <w:rtl w:val="0"/>
              </w:rPr>
              <w:t xml:space="preserve">7</w:t>
            </w:r>
            <w:r w:rsidDel="00000000" w:rsidR="00000000" w:rsidRPr="00000000">
              <w:rPr>
                <w:rtl w:val="0"/>
              </w:rPr>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6.820068359375" w:right="66.546630859375" w:firstLine="10.55999755859375"/>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6.820068359375" w:right="66.546630859375" w:firstLine="10.55999755859375"/>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6.820068359375" w:right="66.546630859375" w:firstLine="10.55999755859375"/>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6.820068359375" w:right="66.546630859375" w:firstLine="10.55999755859375"/>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6.820068359375" w:right="66.546630859375" w:firstLine="10.55999755859375"/>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6.820068359375" w:right="66.546630859375" w:firstLine="10.55999755859375"/>
        <w:jc w:val="left"/>
        <w:rPr/>
      </w:pPr>
      <w:r w:rsidDel="00000000" w:rsidR="00000000" w:rsidRPr="00000000">
        <w:rPr>
          <w:rtl w:val="0"/>
        </w:rPr>
      </w:r>
    </w:p>
    <w:p w:rsidR="00000000" w:rsidDel="00000000" w:rsidP="00000000" w:rsidRDefault="00000000" w:rsidRPr="00000000" w14:paraId="00000012">
      <w:pPr>
        <w:widowControl w:val="0"/>
        <w:spacing w:after="240" w:before="240" w:line="264.3717384338379" w:lineRule="auto"/>
        <w:rPr/>
      </w:pPr>
      <w:r w:rsidDel="00000000" w:rsidR="00000000" w:rsidRPr="00000000">
        <w:rPr>
          <w:rtl w:val="0"/>
        </w:rPr>
        <w:t xml:space="preserve">Earley Springs School is an independent special school catering for children from Reception to Year 9 (ages 5–13) with identified special educational needs and disabilities (SEND), with a primary area of need relating to Communication and Interaction.</w:t>
      </w:r>
    </w:p>
    <w:p w:rsidR="00000000" w:rsidDel="00000000" w:rsidP="00000000" w:rsidRDefault="00000000" w:rsidRPr="00000000" w14:paraId="00000013">
      <w:pPr>
        <w:widowControl w:val="0"/>
        <w:spacing w:after="240" w:before="240" w:line="264.3717384338379" w:lineRule="auto"/>
        <w:rPr/>
      </w:pPr>
      <w:r w:rsidDel="00000000" w:rsidR="00000000" w:rsidRPr="00000000">
        <w:rPr>
          <w:rtl w:val="0"/>
        </w:rPr>
        <w:t xml:space="preserve">The school supports children with a range of communication and interaction profiles including, but not limited to, Autism Spectrum Condition (ASC), Speech, Language and Communication Needs (SLCN), sensory processing differences and associated learning needs where these significantly impact access to education.</w:t>
      </w:r>
    </w:p>
    <w:p w:rsidR="00000000" w:rsidDel="00000000" w:rsidP="00000000" w:rsidRDefault="00000000" w:rsidRPr="00000000" w14:paraId="00000014">
      <w:pPr>
        <w:widowControl w:val="0"/>
        <w:spacing w:after="240" w:before="240" w:line="264.3717384338379" w:lineRule="auto"/>
        <w:rPr/>
      </w:pPr>
      <w:r w:rsidDel="00000000" w:rsidR="00000000" w:rsidRPr="00000000">
        <w:rPr>
          <w:rtl w:val="0"/>
        </w:rPr>
        <w:t xml:space="preserve">Earley Springs delivers specialist education through bespoke pathways and individualised provision designed to enable children to achieve positive educational, social and personal outcomes.</w:t>
      </w:r>
    </w:p>
    <w:p w:rsidR="00000000" w:rsidDel="00000000" w:rsidP="00000000" w:rsidRDefault="00000000" w:rsidRPr="00000000" w14:paraId="00000015">
      <w:pPr>
        <w:widowControl w:val="0"/>
        <w:spacing w:after="240" w:before="240" w:line="264.3717384338379" w:lineRule="auto"/>
        <w:rPr/>
      </w:pPr>
      <w:r w:rsidDel="00000000" w:rsidR="00000000" w:rsidRPr="00000000">
        <w:rPr>
          <w:rtl w:val="0"/>
        </w:rPr>
        <w:t xml:space="preserve">The school considers all admissions in accordance with:</w:t>
        <w:br w:type="textWrapping"/>
        <w:t xml:space="preserve">• Children and Families Act 2014</w:t>
        <w:br w:type="textWrapping"/>
        <w:t xml:space="preserve">• SEND Code of Practice (2015)</w:t>
        <w:br w:type="textWrapping"/>
        <w:t xml:space="preserve">• Equality Act 2010</w:t>
        <w:br w:type="textWrapping"/>
        <w:t xml:space="preserve">• Independent School Standards Regulations</w:t>
        <w:br w:type="textWrapping"/>
        <w:t xml:space="preserve">• Data Protection Act 2018</w:t>
        <w:br w:type="textWrapping"/>
        <w:t xml:space="preserve">• Relevant Department for Education guidance</w:t>
        <w:br w:type="textWrapping"/>
        <w:t xml:space="preserve">• Local Authority consultation and commissioning arrangements.</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060028076171875"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shd w:fill="auto" w:val="clear"/>
          <w:vertAlign w:val="baseline"/>
          <w:rtl w:val="0"/>
        </w:rPr>
        <w:t xml:space="preserve">Eligibility</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EHCP Requirement: Children must have an Education, Health and Care Plan (EHCP) outlining their specific needs and detailing the provision required. This aligns with Section 32 of the Children and Families Act 2014 and Chapter 2 of the Code of Practice 2015.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91.417236328125" w:firstLine="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91.417236328125"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Needs Assessment: The </w:t>
      </w:r>
      <w:r w:rsidDel="00000000" w:rsidR="00000000" w:rsidRPr="00000000">
        <w:rPr>
          <w:rtl w:val="0"/>
        </w:rPr>
        <w:t xml:space="preserve">school</w:t>
      </w:r>
      <w:r w:rsidDel="00000000" w:rsidR="00000000" w:rsidRPr="00000000">
        <w:rPr>
          <w:i w:val="0"/>
          <w:iCs w:val="0"/>
          <w:smallCaps w:val="0"/>
          <w:strike w:val="0"/>
          <w:color w:val="000000"/>
          <w:u w:val="none"/>
          <w:shd w:fill="auto" w:val="clear"/>
          <w:vertAlign w:val="baseline"/>
          <w:rtl w:val="0"/>
        </w:rPr>
        <w:t xml:space="preserve"> will undertake a thorough assessment to determine if the child's needs can be effectively met.</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34.5199584960938" w:right="91.417236328125" w:hanging="355.37994384765625"/>
        <w:jc w:val="left"/>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91.417236328125" w:firstLine="0"/>
        <w:jc w:val="left"/>
        <w:rPr/>
      </w:pPr>
      <w:r w:rsidDel="00000000" w:rsidR="00000000" w:rsidRPr="00000000">
        <w:rPr>
          <w:rtl w:val="0"/>
        </w:rPr>
        <w:t xml:space="preserve">All referrals are considered on an individual basis. Having an Education, Health and Care Plan does not guarantee a place, and decisions are made based on whether the school can safely and appropriately meet the child’s needs.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280059814453125"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Funding: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728.72802734375" w:firstLine="0"/>
        <w:jc w:val="left"/>
        <w:rPr/>
      </w:pPr>
      <w:r w:rsidDel="00000000" w:rsidR="00000000" w:rsidRPr="00000000">
        <w:rPr>
          <w:i w:val="0"/>
          <w:iCs w:val="0"/>
          <w:smallCaps w:val="0"/>
          <w:strike w:val="0"/>
          <w:color w:val="000000"/>
          <w:u w:val="none"/>
          <w:shd w:fill="auto" w:val="clear"/>
          <w:vertAlign w:val="baseline"/>
          <w:rtl w:val="0"/>
        </w:rPr>
        <w:t xml:space="preserve"> Local Authority Funding: Places are primarily funded by Local Authorities</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728.72802734375"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Other Funding Sources: In some cases, </w:t>
      </w:r>
      <w:r w:rsidDel="00000000" w:rsidR="00000000" w:rsidRPr="00000000">
        <w:rPr>
          <w:rtl w:val="0"/>
        </w:rPr>
        <w:t xml:space="preserve">referrals from commissioners or other education providers</w:t>
      </w:r>
      <w:r w:rsidDel="00000000" w:rsidR="00000000" w:rsidRPr="00000000">
        <w:rPr>
          <w:i w:val="0"/>
          <w:iCs w:val="0"/>
          <w:smallCaps w:val="0"/>
          <w:strike w:val="0"/>
          <w:color w:val="000000"/>
          <w:u w:val="none"/>
          <w:shd w:fill="auto" w:val="clear"/>
          <w:vertAlign w:val="baseline"/>
          <w:rtl w:val="0"/>
        </w:rPr>
        <w:t xml:space="preserve"> may be considered if they are willing and able to fund the placement.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Admission Process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340.821533203125" w:firstLine="0"/>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Referral/Consultation: Referrals are received from Local Authorities, mainstream schools, or other relevant agencies.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66.77490234375" w:firstLine="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66.77490234375" w:firstLine="0"/>
        <w:rPr/>
      </w:pPr>
      <w:r w:rsidDel="00000000" w:rsidR="00000000" w:rsidRPr="00000000">
        <w:rPr>
          <w:i w:val="0"/>
          <w:iCs w:val="0"/>
          <w:smallCaps w:val="0"/>
          <w:strike w:val="0"/>
          <w:color w:val="000000"/>
          <w:u w:val="none"/>
          <w:shd w:fill="auto" w:val="clear"/>
          <w:vertAlign w:val="baseline"/>
          <w:rtl w:val="0"/>
        </w:rPr>
        <w:t xml:space="preserve">Initial Review: The </w:t>
      </w:r>
      <w:r w:rsidDel="00000000" w:rsidR="00000000" w:rsidRPr="00000000">
        <w:rPr>
          <w:rtl w:val="0"/>
        </w:rPr>
        <w:t xml:space="preserve">Headteacher</w:t>
      </w:r>
      <w:r w:rsidDel="00000000" w:rsidR="00000000" w:rsidRPr="00000000">
        <w:rPr>
          <w:i w:val="0"/>
          <w:iCs w:val="0"/>
          <w:smallCaps w:val="0"/>
          <w:strike w:val="0"/>
          <w:color w:val="000000"/>
          <w:u w:val="none"/>
          <w:shd w:fill="auto" w:val="clear"/>
          <w:vertAlign w:val="baseline"/>
          <w:rtl w:val="0"/>
        </w:rPr>
        <w:t xml:space="preserve"> reviews the referral, considering the child's EHCP and the school's capacity to meet their needs. This review also considers staffing capacity, specialist expertise, physical environment, and the impact on the health, safety and welfare of both the child and existing pupils. </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66.77490234375" w:firstLine="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479.730224609375" w:firstLine="0"/>
        <w:rPr/>
      </w:pPr>
      <w:r w:rsidDel="00000000" w:rsidR="00000000" w:rsidRPr="00000000">
        <w:rPr>
          <w:i w:val="0"/>
          <w:iCs w:val="0"/>
          <w:smallCaps w:val="0"/>
          <w:strike w:val="0"/>
          <w:color w:val="000000"/>
          <w:u w:val="none"/>
          <w:shd w:fill="auto" w:val="clear"/>
          <w:vertAlign w:val="baseline"/>
          <w:rtl w:val="0"/>
        </w:rPr>
        <w:t xml:space="preserve">Consultation: Consultation with current/previous schools, other professionals (e.g., therapists, health professionals), and parents/carers is conducted. </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479.730224609375" w:firstLine="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479.730224609375" w:firstLine="0"/>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Informal meeting/conversation: An informal meeting/conversation with parents/carers is conducted to discuss the child's needs, answer questions, and explore the school's ethos and approach.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365.511474609375" w:firstLine="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365.511474609375" w:firstLine="0"/>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Child meeting: Where appropriate, the child may be invited for a visit to assess their needs and gather their perspectives (this can be combined with the informal parental/carer meeting)..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69.525146484375" w:firstLine="0"/>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69.525146484375" w:firstLine="0"/>
        <w:rPr/>
      </w:pPr>
      <w:r w:rsidDel="00000000" w:rsidR="00000000" w:rsidRPr="00000000">
        <w:rPr>
          <w:i w:val="0"/>
          <w:iCs w:val="0"/>
          <w:smallCaps w:val="0"/>
          <w:strike w:val="0"/>
          <w:color w:val="000000"/>
          <w:u w:val="none"/>
          <w:shd w:fill="auto" w:val="clear"/>
          <w:vertAlign w:val="baseline"/>
          <w:rtl w:val="0"/>
        </w:rPr>
        <w:t xml:space="preserve">Assessment/trial Period: </w:t>
      </w:r>
      <w:r w:rsidDel="00000000" w:rsidR="00000000" w:rsidRPr="00000000">
        <w:rPr>
          <w:rtl w:val="0"/>
        </w:rPr>
        <w:t xml:space="preserve">Where appropriate, Earley Springs may arrange an assessment visit or trial period to determine whether the school can effectively and safely meet a child’s needs.</w:t>
      </w:r>
    </w:p>
    <w:p w:rsidR="00000000" w:rsidDel="00000000" w:rsidP="00000000" w:rsidRDefault="00000000" w:rsidRPr="00000000" w14:paraId="0000002B">
      <w:pPr>
        <w:widowControl w:val="0"/>
        <w:spacing w:after="240" w:before="240" w:line="264.3717384338379" w:lineRule="auto"/>
        <w:rPr/>
      </w:pPr>
      <w:r w:rsidDel="00000000" w:rsidR="00000000" w:rsidRPr="00000000">
        <w:rPr>
          <w:rtl w:val="0"/>
        </w:rPr>
        <w:t xml:space="preserve">The purpose of the assessment is to:</w:t>
        <w:br w:type="textWrapping"/>
        <w:t xml:space="preserve">• understand the child’s communication, regulation and learning profile;</w:t>
        <w:br w:type="textWrapping"/>
        <w:t xml:space="preserve">• observe engagement within the school environment;</w:t>
        <w:br w:type="textWrapping"/>
        <w:t xml:space="preserve">• identify any reasonable adjustments required;</w:t>
        <w:br w:type="textWrapping"/>
        <w:t xml:space="preserve">• </w:t>
      </w:r>
      <w:r w:rsidDel="00000000" w:rsidR="00000000" w:rsidRPr="00000000">
        <w:rPr>
          <w:rtl w:val="0"/>
        </w:rPr>
        <w:t xml:space="preserve">assess compatibility with the existing cohort, staffing model and educational provision.</w:t>
      </w:r>
      <w:r w:rsidDel="00000000" w:rsidR="00000000" w:rsidRPr="00000000">
        <w:rPr>
          <w:rtl w:val="0"/>
        </w:rPr>
      </w:r>
    </w:p>
    <w:p w:rsidR="00000000" w:rsidDel="00000000" w:rsidP="00000000" w:rsidRDefault="00000000" w:rsidRPr="00000000" w14:paraId="0000002C">
      <w:pPr>
        <w:widowControl w:val="0"/>
        <w:spacing w:after="240" w:before="240" w:line="264.3717384338379" w:lineRule="auto"/>
        <w:rPr/>
      </w:pPr>
      <w:r w:rsidDel="00000000" w:rsidR="00000000" w:rsidRPr="00000000">
        <w:rPr>
          <w:rtl w:val="0"/>
        </w:rPr>
        <w:t xml:space="preserve">As part of the assessment process, children will ordinarily be expected to engage in periods of the session independently from their parent or carer to enable staff to observe interaction, engagement, emotional regulation and response to school routines.</w:t>
      </w:r>
    </w:p>
    <w:p w:rsidR="00000000" w:rsidDel="00000000" w:rsidP="00000000" w:rsidRDefault="00000000" w:rsidRPr="00000000" w14:paraId="0000002D">
      <w:pPr>
        <w:widowControl w:val="0"/>
        <w:spacing w:after="240" w:before="240" w:line="264.3717384338379" w:lineRule="auto"/>
        <w:rPr/>
      </w:pPr>
      <w:r w:rsidDel="00000000" w:rsidR="00000000" w:rsidRPr="00000000">
        <w:rPr>
          <w:rtl w:val="0"/>
        </w:rPr>
        <w:t xml:space="preserve">Parents and carers may remain available on site where agreed.</w:t>
      </w:r>
    </w:p>
    <w:p w:rsidR="00000000" w:rsidDel="00000000" w:rsidP="00000000" w:rsidRDefault="00000000" w:rsidRPr="00000000" w14:paraId="0000002E">
      <w:pPr>
        <w:widowControl w:val="0"/>
        <w:spacing w:after="240" w:before="240" w:line="264.3717384338379" w:lineRule="auto"/>
        <w:rPr/>
      </w:pPr>
      <w:r w:rsidDel="00000000" w:rsidR="00000000" w:rsidRPr="00000000">
        <w:rPr>
          <w:rtl w:val="0"/>
        </w:rPr>
        <w:t xml:space="preserve">The school recognises that some children may require a phased or supported approach to separation and this will be considered individually.</w:t>
      </w:r>
    </w:p>
    <w:p w:rsidR="00000000" w:rsidDel="00000000" w:rsidP="00000000" w:rsidRDefault="00000000" w:rsidRPr="00000000" w14:paraId="0000002F">
      <w:pPr>
        <w:widowControl w:val="0"/>
        <w:spacing w:after="240" w:before="240" w:line="264.3717384338379" w:lineRule="auto"/>
        <w:rPr/>
      </w:pPr>
      <w:r w:rsidDel="00000000" w:rsidR="00000000" w:rsidRPr="00000000">
        <w:rPr>
          <w:rtl w:val="0"/>
        </w:rPr>
        <w:t xml:space="preserve">Where a child is unable to access any element of assessment independently from their parent or carer, and the school is therefore unable to obtain sufficient information to determine whether needs can be safely and appropriately met, further assessment may be required before an admissions decision can be made.</w:t>
      </w:r>
    </w:p>
    <w:p w:rsidR="00000000" w:rsidDel="00000000" w:rsidP="00000000" w:rsidRDefault="00000000" w:rsidRPr="00000000" w14:paraId="00000030">
      <w:pPr>
        <w:widowControl w:val="0"/>
        <w:spacing w:after="240" w:before="240" w:line="264.3717384338379" w:lineRule="auto"/>
        <w:rPr/>
      </w:pPr>
      <w:r w:rsidDel="00000000" w:rsidR="00000000" w:rsidRPr="00000000">
        <w:rPr>
          <w:rtl w:val="0"/>
        </w:rPr>
        <w:t xml:space="preserve">Completion of an assessment period does not guarantee an offer of placement.</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69.525146484375" w:firstLine="0"/>
        <w:rPr/>
      </w:pPr>
      <w:r w:rsidDel="00000000" w:rsidR="00000000" w:rsidRPr="00000000">
        <w:rPr>
          <w:i w:val="0"/>
          <w:iCs w:val="0"/>
          <w:smallCaps w:val="0"/>
          <w:strike w:val="0"/>
          <w:color w:val="000000"/>
          <w:u w:val="none"/>
          <w:shd w:fill="auto" w:val="clear"/>
          <w:vertAlign w:val="baseline"/>
          <w:rtl w:val="0"/>
        </w:rPr>
        <w:t xml:space="preserve">Offer of Placement: Following successful completion of the assessment, a place may be offered to the Local Authority for funding approval. </w:t>
      </w:r>
      <w:r w:rsidDel="00000000" w:rsidR="00000000" w:rsidRPr="00000000">
        <w:rPr>
          <w:rtl w:val="0"/>
        </w:rPr>
        <w:t xml:space="preserve">In some circumstances, Earley Springs may determine that it is unable to offer a placement. This may include, but is not limited to, situations where the school cannot safely meet the child’s needs, where appropriate staffing or specialist provision is not available, or where admitting the child would negatively impact the welfare or education of existing pupils.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69.525146484375" w:firstLine="0"/>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218.62548828125" w:firstLine="0"/>
        <w:rPr/>
      </w:pPr>
      <w:r w:rsidDel="00000000" w:rsidR="00000000" w:rsidRPr="00000000">
        <w:rPr>
          <w:rtl w:val="0"/>
        </w:rPr>
        <w:t xml:space="preserve">All decisions are made based on evidence gathered during the admissions process and are communicated clearly to the referring Local Authority and parents/carers.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218.62548828125" w:firstLine="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218.62548828125" w:firstLine="0"/>
        <w:rPr/>
      </w:pPr>
      <w:r w:rsidDel="00000000" w:rsidR="00000000" w:rsidRPr="00000000">
        <w:rPr>
          <w:rtl w:val="0"/>
        </w:rPr>
        <w:t xml:space="preserve">Child meeting: Where appropriate, the child’s views, communication preferences and emotional readiness are considered as part of the admissions process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222.001953125" w:firstLine="0"/>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222.001953125" w:firstLine="0"/>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Transition: A comprehensive transition plan is developed and implemented to support the child's smooth integration into the </w:t>
      </w:r>
      <w:r w:rsidDel="00000000" w:rsidR="00000000" w:rsidRPr="00000000">
        <w:rPr>
          <w:rtl w:val="0"/>
        </w:rPr>
        <w:t xml:space="preserve">school's</w:t>
      </w:r>
      <w:r w:rsidDel="00000000" w:rsidR="00000000" w:rsidRPr="00000000">
        <w:rPr>
          <w:i w:val="0"/>
          <w:iCs w:val="0"/>
          <w:smallCaps w:val="0"/>
          <w:strike w:val="0"/>
          <w:color w:val="000000"/>
          <w:u w:val="none"/>
          <w:shd w:fill="auto" w:val="clear"/>
          <w:vertAlign w:val="baseline"/>
          <w:rtl w:val="0"/>
        </w:rPr>
        <w:t xml:space="preserve"> environment.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222.001953125" w:firstLine="0"/>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222.001953125" w:firstLine="0"/>
        <w:rPr/>
      </w:pPr>
      <w:r w:rsidDel="00000000" w:rsidR="00000000" w:rsidRPr="00000000">
        <w:rPr>
          <w:rtl w:val="0"/>
        </w:rPr>
        <w:t xml:space="preserve">Placement decisions will consider whether Earley Springs can meet need without adversely affecting the efficient education of existing pupils, the health, safety and welfare of the school community, or the efficient use of available resources.</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060028076171875" w:right="0" w:firstLine="0"/>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Parental Support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471.4208984375"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Home-</w:t>
      </w:r>
      <w:r w:rsidDel="00000000" w:rsidR="00000000" w:rsidRPr="00000000">
        <w:rPr>
          <w:rtl w:val="0"/>
        </w:rPr>
        <w:t xml:space="preserve">school</w:t>
      </w:r>
      <w:r w:rsidDel="00000000" w:rsidR="00000000" w:rsidRPr="00000000">
        <w:rPr>
          <w:i w:val="0"/>
          <w:iCs w:val="0"/>
          <w:smallCaps w:val="0"/>
          <w:strike w:val="0"/>
          <w:color w:val="000000"/>
          <w:u w:val="none"/>
          <w:shd w:fill="auto" w:val="clear"/>
          <w:vertAlign w:val="baseline"/>
          <w:rtl w:val="0"/>
        </w:rPr>
        <w:t xml:space="preserve"> Partnership: Earley Springs emphasises the importance of strong home-school partnerships.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8.1005859375"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8.1005859375"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Parental Involvement: Active parental involvement is crucial for the child's success. The </w:t>
      </w:r>
      <w:r w:rsidDel="00000000" w:rsidR="00000000" w:rsidRPr="00000000">
        <w:rPr>
          <w:rtl w:val="0"/>
        </w:rPr>
        <w:t xml:space="preserve">school</w:t>
      </w:r>
      <w:r w:rsidDel="00000000" w:rsidR="00000000" w:rsidRPr="00000000">
        <w:rPr>
          <w:i w:val="0"/>
          <w:iCs w:val="0"/>
          <w:smallCaps w:val="0"/>
          <w:strike w:val="0"/>
          <w:color w:val="000000"/>
          <w:u w:val="none"/>
          <w:shd w:fill="auto" w:val="clear"/>
          <w:vertAlign w:val="baseline"/>
          <w:rtl w:val="0"/>
        </w:rPr>
        <w:t xml:space="preserve"> will provide opportunities for regular communication and collaboration with parents/carers.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8.1005859375"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8.1005859375" w:firstLine="0"/>
        <w:jc w:val="left"/>
        <w:rPr/>
      </w:pPr>
      <w:r w:rsidDel="00000000" w:rsidR="00000000" w:rsidRPr="00000000">
        <w:rPr>
          <w:rtl w:val="0"/>
        </w:rPr>
        <w:t xml:space="preserve">If parents/carers have concerns regarding an admissions decision, they may refer to the school’s Complaints Policy, which is available upon request and on the school website.</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Equality and Diversity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369.38720703125" w:firstLine="0"/>
        <w:rPr/>
      </w:pPr>
      <w:r w:rsidDel="00000000" w:rsidR="00000000" w:rsidRPr="00000000">
        <w:rPr>
          <w:i w:val="0"/>
          <w:iCs w:val="0"/>
          <w:smallCaps w:val="0"/>
          <w:strike w:val="0"/>
          <w:color w:val="000000"/>
          <w:u w:val="none"/>
          <w:shd w:fill="auto" w:val="clear"/>
          <w:vertAlign w:val="baseline"/>
          <w:rtl w:val="0"/>
        </w:rPr>
        <w:t xml:space="preserve">Inclusive Environment: Earley Springs is committed to providing an inclusive and equitable environment for all students and staff, regardless of race, ethnicity, gender, religion, disability, or any other protected characteristic.</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369.38720703125" w:firstLine="0"/>
        <w:rPr/>
      </w:pPr>
      <w:r w:rsidDel="00000000" w:rsidR="00000000" w:rsidRPr="00000000">
        <w:rPr>
          <w:rtl w:val="0"/>
        </w:rPr>
        <w:t xml:space="preserve">Children in Care and Previously Looked After Children </w:t>
      </w:r>
      <w:r w:rsidDel="00000000" w:rsidR="00000000" w:rsidRPr="00000000">
        <w:rPr>
          <w:rtl w:val="0"/>
        </w:rPr>
        <w:t xml:space="preserve">are considered in line with statutory guidance and Local Authority procedures.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5.839996337890625"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Data Protection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40.595121383667" w:lineRule="auto"/>
        <w:ind w:left="0" w:right="59.98779296875"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Confidentiality: The school will comply with all relevant data protection legislation, including the Data Protection Act 2018 and the General Data Protection </w:t>
      </w:r>
      <w:r w:rsidDel="00000000" w:rsidR="00000000" w:rsidRPr="00000000">
        <w:rPr>
          <w:rtl w:val="0"/>
        </w:rPr>
        <w:t xml:space="preserve">Regulation</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i w:val="0"/>
          <w:iCs w:val="0"/>
          <w:smallCaps w:val="0"/>
          <w:strike w:val="0"/>
          <w:color w:val="000000"/>
          <w:u w:val="none"/>
          <w:shd w:fill="auto" w:val="clear"/>
          <w:vertAlign w:val="baseline"/>
          <w:rtl w:val="0"/>
        </w:rPr>
        <w:t xml:space="preserve">(GDPR), when handling and processing personal data.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57275390625" w:line="264.369535446167" w:lineRule="auto"/>
        <w:ind w:left="14.2999267578125" w:right="575.6231689453125" w:hanging="9.239959716796875"/>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The admissions policy will be </w:t>
      </w:r>
      <w:r w:rsidDel="00000000" w:rsidR="00000000" w:rsidRPr="00000000">
        <w:rPr>
          <w:rtl w:val="0"/>
        </w:rPr>
        <w:t xml:space="preserve">reviewed annually and sooner where legislation, statutory guidance or operational requirements change.</w:t>
      </w:r>
      <w:r w:rsidDel="00000000" w:rsidR="00000000" w:rsidRPr="00000000">
        <w:rPr>
          <w:rtl w:val="0"/>
        </w:rPr>
      </w:r>
    </w:p>
    <w:sectPr>
      <w:pgSz w:h="15840" w:w="12240" w:orient="portrait"/>
      <w:pgMar w:bottom="804.56787109375" w:top="1426.357421875" w:left="1440" w:right="1442.764892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